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以旧换新家电、3C报名平台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操作手册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用户账号注册及登录</w:t>
      </w:r>
    </w:p>
    <w:p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登录网址https://3cpt.fzfay.com/#/login进入用户注册/登录界面</w:t>
      </w:r>
    </w:p>
    <w:p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点击注册--输入账号（使用数据报送人手机号注册）--输入验证码后完成注册并生成初始密码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2247265" cy="234315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726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2438400" cy="2258060"/>
            <wp:effectExtent l="0" t="0" r="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229225" cy="5715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点击登录--输入账号、密码及验证码完成登录，首次登录后会提示修改密码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2315210" cy="2134870"/>
            <wp:effectExtent l="0" t="0" r="8890" b="177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5210" cy="213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272405" cy="1291590"/>
            <wp:effectExtent l="0" t="0" r="4445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品牌报名材料提交</w:t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1、选择“品牌信息管理”--点击“新增”进入信息管理界面</w:t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267325" cy="1821180"/>
            <wp:effectExtent l="0" t="0" r="9525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ind w:leftChars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填写品牌名称（例如：美的），选择品牌类型（线上、线下），并勾选是否参与过25年国补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注：如该账号仅针对某品牌某品类商品的报送，品牌名称可命名为（例如：美的（空调））</w:t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270500" cy="2016760"/>
            <wp:effectExtent l="0" t="0" r="6350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根据要求上传对应的报名材料后点击“确认并提交”</w:t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必传材料：数据库录入登记表加盖公章扫描版和excel版、企业营业执照、品牌商标注册证书加盖公章扫描件、联系人身份证正反面。</w:t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非必传材料：授权函及其他材料</w:t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267325" cy="5713730"/>
            <wp:effectExtent l="0" t="0" r="9525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71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272405" cy="4349115"/>
            <wp:effectExtent l="0" t="0" r="4445" b="133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34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4、报名材料审核进度查询，进入“品牌信息管理”列表中的状态可查看当前审核进度。</w:t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269865" cy="1339215"/>
            <wp:effectExtent l="0" t="0" r="6985" b="133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商品/SN信息库入库申请</w:t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注：此项功能需品牌报名材料复核通过后才能使用，未复核通过的用户账号系统限制了商品/SN信息库的入库申请</w:t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1、选择“产品调整管理”--点击“新增、调整产品”</w:t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270500" cy="2120265"/>
            <wp:effectExtent l="0" t="0" r="6350" b="133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2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2、根据账号已复核通过的品牌报名可选择“品牌方名称”（未复核通过的无法选择）、操作类型选择“新增产品”、选择产品库类型（商品库、SN库）可多选</w:t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274310" cy="1786890"/>
            <wp:effectExtent l="0" t="0" r="2540" b="381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3、请务必下载模板文件进行“商品信息库”“SN信息库”的填写并上传</w:t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263515" cy="2799080"/>
            <wp:effectExtent l="0" t="0" r="13335" b="127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79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查看上传表格是否有误</w:t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点击“下载结果文件”-查看上传的表格填写是否有误</w:t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注：此功能根据25年报送信息库常见问题，通过系统做了识别功能，请各品牌上传表格后先查看结果文件，有问题修改后重新上传，避免退回修改延长审核时间。</w:t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270500" cy="1163320"/>
            <wp:effectExtent l="0" t="0" r="6350" b="1778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5、产品入库审核进度查询，进入“产品调整管理”列表中的状态可查看当前</w:t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260975" cy="1594485"/>
            <wp:effectExtent l="0" t="0" r="15875" b="571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商品/SN信息库调整申请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1、选择“产品调整管理”--点击“新增、调整产品”</w:t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270500" cy="2120265"/>
            <wp:effectExtent l="0" t="0" r="6350" b="1333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2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2、根据账号已复核通过的品牌报名可选择“品牌方名称”（未复核通过的无法选择）、操作类型选择“调整产品”、选择产品库类型（商品库、SN库）可多选</w:t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262880" cy="2267585"/>
            <wp:effectExtent l="0" t="0" r="13970" b="1841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2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3、请务必下载模板文件进行“商品信息库”“SN信息库”的填写并上传，同时上传调整说明函及佐证材料（选传）</w:t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注：涉及调整表格操作类型需先“删除”再“新增”请按下表截图进行填写（将删除明细放上方，新增明细放下方）</w:t>
      </w:r>
    </w:p>
    <w:bookmarkEnd w:id="0"/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273040" cy="2806065"/>
            <wp:effectExtent l="0" t="0" r="3810" b="1333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0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273675" cy="1704340"/>
            <wp:effectExtent l="0" t="0" r="3175" b="10160"/>
            <wp:docPr id="21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4、产品调整审核进度查询，进入“产品调整管理”列表中的状态可查看当前</w:t>
      </w:r>
    </w:p>
    <w:p>
      <w:pPr>
        <w:numPr>
          <w:numId w:val="0"/>
        </w:numPr>
        <w:ind w:leftChars="0"/>
        <w:rPr>
          <w:rFonts w:hint="eastAsia" w:eastAsiaTheme="minor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4150" cy="1830070"/>
            <wp:effectExtent l="0" t="0" r="12700" b="1778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8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230D73"/>
    <w:multiLevelType w:val="singleLevel"/>
    <w:tmpl w:val="DC230D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AF2255E"/>
    <w:multiLevelType w:val="singleLevel"/>
    <w:tmpl w:val="FAF2255E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0D262A77"/>
    <w:multiLevelType w:val="singleLevel"/>
    <w:tmpl w:val="0D262A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3552D93"/>
    <w:multiLevelType w:val="singleLevel"/>
    <w:tmpl w:val="13552D9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45181"/>
    <w:rsid w:val="5EB5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2026-01-22T08:21:06Z</dcterms:created>
  <dc:creator>FZ-YuXu</dc:creator>
  <cp:lastModifiedBy>张璇</cp:lastModifiedBy>
  <dcterms:modified xsi:type="dcterms:W3CDTF">2026-01-22T10:51:19Z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F1806452A7A546EDA3C581FD91103A4D</vt:lpwstr>
  </property>
</Properties>
</file>