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spacing w:after="156" w:afterLines="50" w:line="560" w:lineRule="exact"/>
        <w:jc w:val="both"/>
        <w:rPr>
          <w:rFonts w:hint="eastAsia" w:ascii="黑体" w:hAnsi="黑体" w:eastAsia="黑体" w:cs="方正小标宋简体"/>
          <w:sz w:val="36"/>
          <w:szCs w:val="36"/>
          <w:lang w:eastAsia="zh-CN"/>
          <w14:ligatures w14:val="none"/>
        </w:rPr>
      </w:pPr>
      <w:r>
        <w:rPr>
          <w:rFonts w:hint="eastAsia" w:ascii="黑体" w:hAnsi="黑体" w:eastAsia="黑体" w:cs="方正小标宋简体"/>
          <w:sz w:val="36"/>
          <w:szCs w:val="36"/>
          <w:lang w:eastAsia="zh-CN"/>
          <w14:ligatures w14:val="none"/>
        </w:rPr>
        <w:t>附件</w:t>
      </w:r>
      <w:bookmarkStart w:id="4" w:name="_GoBack"/>
      <w:bookmarkEnd w:id="4"/>
    </w:p>
    <w:p>
      <w:pPr>
        <w:spacing w:after="156" w:afterLines="50" w:line="480" w:lineRule="exact"/>
        <w:jc w:val="center"/>
        <w:rPr>
          <w:rFonts w:hint="eastAsia" w:ascii="方正小标宋_GBK" w:hAnsi="方正小标宋_GBK" w:eastAsia="方正小标宋_GBK" w:cs="方正小标宋_GBK"/>
          <w:sz w:val="44"/>
          <w:szCs w:val="44"/>
          <w:lang w:eastAsia="zh-CN"/>
          <w14:ligatures w14:val="none"/>
        </w:rPr>
      </w:pPr>
      <w:r>
        <w:rPr>
          <w:rFonts w:hint="eastAsia" w:ascii="方正小标宋_GBK" w:hAnsi="方正小标宋_GBK" w:eastAsia="方正小标宋_GBK" w:cs="方正小标宋_GBK"/>
          <w:sz w:val="44"/>
          <w:szCs w:val="44"/>
          <w14:ligatures w14:val="none"/>
        </w:rPr>
        <w:t>国家高新</w:t>
      </w:r>
      <w:r>
        <w:rPr>
          <w:rFonts w:hint="eastAsia" w:ascii="方正小标宋_GBK" w:hAnsi="方正小标宋_GBK" w:eastAsia="方正小标宋_GBK" w:cs="方正小标宋_GBK"/>
          <w:sz w:val="44"/>
          <w:szCs w:val="44"/>
          <w:lang w:eastAsia="zh-CN"/>
          <w14:ligatures w14:val="none"/>
        </w:rPr>
        <w:t>技术产业开发区</w:t>
      </w:r>
    </w:p>
    <w:p>
      <w:pPr>
        <w:spacing w:after="156" w:afterLines="50" w:line="480" w:lineRule="exact"/>
        <w:jc w:val="center"/>
        <w:rPr>
          <w:rFonts w:hint="eastAsia" w:ascii="方正小标宋_GBK" w:hAnsi="方正小标宋_GBK" w:eastAsia="方正小标宋_GBK" w:cs="方正小标宋_GBK"/>
          <w:sz w:val="44"/>
          <w:szCs w:val="44"/>
          <w14:ligatures w14:val="none"/>
        </w:rPr>
      </w:pPr>
      <w:r>
        <w:rPr>
          <w:rFonts w:hint="eastAsia" w:ascii="方正小标宋_GBK" w:hAnsi="方正小标宋_GBK" w:eastAsia="方正小标宋_GBK" w:cs="方正小标宋_GBK"/>
          <w:sz w:val="44"/>
          <w:szCs w:val="44"/>
          <w14:ligatures w14:val="none"/>
        </w:rPr>
        <w:t>综合评价指标体系</w:t>
      </w:r>
    </w:p>
    <w:p>
      <w:pPr>
        <w:spacing w:after="156" w:afterLines="50" w:line="480" w:lineRule="exact"/>
        <w:jc w:val="center"/>
        <w:rPr>
          <w:rFonts w:hint="eastAsia" w:ascii="黑体" w:hAnsi="黑体" w:eastAsia="黑体" w:cs="方正小标宋简体"/>
          <w:sz w:val="24"/>
          <w:szCs w:val="24"/>
          <w14:ligatures w14:val="none"/>
        </w:rPr>
      </w:pP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609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trPr>
        <w:tc>
          <w:tcPr>
            <w:tcW w:w="1702" w:type="dxa"/>
            <w:vAlign w:val="center"/>
          </w:tcPr>
          <w:p>
            <w:pPr>
              <w:widowControl/>
              <w:jc w:val="center"/>
              <w:rPr>
                <w:rFonts w:ascii="Times New Roman" w:hAnsi="Times New Roman" w:eastAsia="黑体" w:cs="黑体"/>
                <w:kern w:val="0"/>
                <w:sz w:val="28"/>
                <w:szCs w:val="28"/>
                <w14:ligatures w14:val="none"/>
              </w:rPr>
            </w:pPr>
            <w:r>
              <w:rPr>
                <w:rFonts w:hint="eastAsia" w:ascii="Times New Roman" w:hAnsi="Times New Roman" w:eastAsia="黑体" w:cs="黑体"/>
                <w:kern w:val="0"/>
                <w:sz w:val="28"/>
                <w:szCs w:val="28"/>
                <w14:ligatures w14:val="none"/>
              </w:rPr>
              <w:t>一级指标</w:t>
            </w:r>
          </w:p>
        </w:tc>
        <w:tc>
          <w:tcPr>
            <w:tcW w:w="6095" w:type="dxa"/>
            <w:vAlign w:val="center"/>
          </w:tcPr>
          <w:p>
            <w:pPr>
              <w:widowControl/>
              <w:jc w:val="center"/>
              <w:rPr>
                <w:rFonts w:ascii="Times New Roman" w:hAnsi="Times New Roman" w:eastAsia="黑体" w:cs="黑体"/>
                <w:kern w:val="0"/>
                <w:sz w:val="28"/>
                <w:szCs w:val="28"/>
                <w14:ligatures w14:val="none"/>
              </w:rPr>
            </w:pPr>
            <w:r>
              <w:rPr>
                <w:rFonts w:hint="eastAsia" w:ascii="Times New Roman" w:hAnsi="Times New Roman" w:eastAsia="黑体" w:cs="黑体"/>
                <w:kern w:val="0"/>
                <w:sz w:val="28"/>
                <w:szCs w:val="28"/>
                <w14:ligatures w14:val="none"/>
              </w:rPr>
              <w:t>二级指标</w:t>
            </w:r>
          </w:p>
        </w:tc>
        <w:tc>
          <w:tcPr>
            <w:tcW w:w="1134" w:type="dxa"/>
            <w:vAlign w:val="center"/>
          </w:tcPr>
          <w:p>
            <w:pPr>
              <w:widowControl/>
              <w:jc w:val="center"/>
              <w:rPr>
                <w:rFonts w:ascii="Times New Roman" w:hAnsi="Times New Roman" w:eastAsia="黑体" w:cs="黑体"/>
                <w:kern w:val="0"/>
                <w:sz w:val="28"/>
                <w:szCs w:val="28"/>
                <w14:ligatures w14:val="none"/>
              </w:rPr>
            </w:pPr>
            <w:r>
              <w:rPr>
                <w:rFonts w:hint="eastAsia" w:ascii="Times New Roman" w:hAnsi="Times New Roman" w:eastAsia="黑体" w:cs="黑体"/>
                <w:kern w:val="0"/>
                <w:sz w:val="28"/>
                <w:szCs w:val="28"/>
                <w14:ligatures w14:val="none"/>
              </w:rPr>
              <w:t>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pPr>
              <w:widowControl/>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高质量发展综合质效</w:t>
            </w:r>
          </w:p>
          <w:p>
            <w:pPr>
              <w:widowControl/>
              <w:jc w:val="center"/>
              <w:rPr>
                <w:rFonts w:ascii="Times New Roman" w:hAnsi="Times New Roman" w:eastAsia="仿宋_GB2312"/>
                <w:kern w:val="0"/>
                <w:sz w:val="28"/>
                <w:szCs w:val="28"/>
                <w14:ligatures w14:val="none"/>
              </w:rPr>
            </w:pPr>
          </w:p>
          <w:p>
            <w:pPr>
              <w:widowControl/>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15%</w:t>
            </w: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1.1</w:t>
            </w:r>
            <w:r>
              <w:rPr>
                <w:rFonts w:hint="eastAsia" w:ascii="Times New Roman" w:hAnsi="Times New Roman" w:eastAsia="仿宋_GB2312"/>
                <w:kern w:val="0"/>
                <w:sz w:val="28"/>
                <w:szCs w:val="28"/>
                <w14:ligatures w14:val="none"/>
              </w:rPr>
              <w:t>园区全口径增加值占所在城市GDP比例</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1.2园区制造业及生产性服务业营业收入占比</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1.3园区制造业</w:t>
            </w:r>
            <w:r>
              <w:rPr>
                <w:rFonts w:ascii="Times New Roman" w:hAnsi="Times New Roman" w:eastAsia="仿宋_GB2312"/>
                <w:kern w:val="0"/>
                <w:sz w:val="28"/>
                <w:szCs w:val="28"/>
                <w14:ligatures w14:val="none"/>
              </w:rPr>
              <w:t>增加值率</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1.4</w:t>
            </w:r>
            <w:r>
              <w:rPr>
                <w:rFonts w:hint="eastAsia" w:ascii="Times New Roman" w:hAnsi="Times New Roman" w:eastAsia="仿宋_GB2312"/>
                <w:kern w:val="0"/>
                <w:sz w:val="28"/>
                <w:szCs w:val="28"/>
                <w14:ligatures w14:val="none"/>
              </w:rPr>
              <w:t>当年净增营业收入</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1.</w:t>
            </w:r>
            <w:r>
              <w:rPr>
                <w:rFonts w:hint="eastAsia" w:ascii="Times New Roman" w:hAnsi="Times New Roman" w:eastAsia="仿宋_GB2312"/>
                <w:kern w:val="0"/>
                <w:sz w:val="28"/>
                <w:szCs w:val="28"/>
                <w14:ligatures w14:val="none"/>
              </w:rPr>
              <w:t>5园区</w:t>
            </w:r>
            <w:r>
              <w:rPr>
                <w:rFonts w:ascii="Times New Roman" w:hAnsi="Times New Roman" w:eastAsia="仿宋_GB2312"/>
                <w:kern w:val="0"/>
                <w:sz w:val="28"/>
                <w:szCs w:val="28"/>
                <w14:ligatures w14:val="none"/>
              </w:rPr>
              <w:t>管委会当年可支配财力</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1.6单位产业用地创造的增加值</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1.</w:t>
            </w:r>
            <w:r>
              <w:rPr>
                <w:rFonts w:hint="eastAsia" w:ascii="Times New Roman" w:hAnsi="Times New Roman" w:eastAsia="仿宋_GB2312"/>
                <w:kern w:val="0"/>
                <w:sz w:val="28"/>
                <w:szCs w:val="28"/>
                <w14:ligatures w14:val="none"/>
              </w:rPr>
              <w:t>7全员劳动生产率的增长率</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1.</w:t>
            </w:r>
            <w:r>
              <w:rPr>
                <w:rFonts w:hint="eastAsia" w:ascii="Times New Roman" w:hAnsi="Times New Roman" w:eastAsia="仿宋_GB2312"/>
                <w:kern w:val="0"/>
                <w:sz w:val="28"/>
                <w:szCs w:val="28"/>
                <w14:ligatures w14:val="none"/>
              </w:rPr>
              <w:t>8当年内部研发投入强度达5%企业的营业收入合计占营业收入比例</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pPr>
              <w:widowControl/>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科技创新与成果转化</w:t>
            </w:r>
          </w:p>
          <w:p>
            <w:pPr>
              <w:widowControl/>
              <w:jc w:val="center"/>
              <w:rPr>
                <w:rFonts w:ascii="Times New Roman" w:hAnsi="Times New Roman" w:eastAsia="仿宋_GB2312"/>
                <w:kern w:val="0"/>
                <w:sz w:val="28"/>
                <w:szCs w:val="28"/>
                <w14:ligatures w14:val="none"/>
              </w:rPr>
            </w:pPr>
          </w:p>
          <w:p>
            <w:pPr>
              <w:widowControl/>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20%</w:t>
            </w: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2</w:t>
            </w:r>
            <w:r>
              <w:rPr>
                <w:rFonts w:hint="eastAsia" w:ascii="Times New Roman" w:hAnsi="Times New Roman" w:eastAsia="仿宋_GB2312"/>
                <w:kern w:val="0"/>
                <w:sz w:val="28"/>
                <w:szCs w:val="28"/>
                <w14:ligatures w14:val="none"/>
              </w:rPr>
              <w:t>.1国家级和省级研发机构数*</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2</w:t>
            </w:r>
            <w:r>
              <w:rPr>
                <w:rFonts w:hint="eastAsia" w:ascii="Times New Roman" w:hAnsi="Times New Roman" w:eastAsia="仿宋_GB2312"/>
                <w:kern w:val="0"/>
                <w:sz w:val="28"/>
                <w:szCs w:val="28"/>
                <w14:ligatures w14:val="none"/>
              </w:rPr>
              <w:t>.2从业人员中研发人员全时当量数占比</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2</w:t>
            </w:r>
            <w:r>
              <w:rPr>
                <w:rFonts w:hint="eastAsia" w:ascii="Times New Roman" w:hAnsi="Times New Roman" w:eastAsia="仿宋_GB2312"/>
                <w:kern w:val="0"/>
                <w:sz w:val="28"/>
                <w:szCs w:val="28"/>
                <w14:ligatures w14:val="none"/>
              </w:rPr>
              <w:t>.3研发经费内部支出占营业收入比例</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2</w:t>
            </w:r>
            <w:r>
              <w:rPr>
                <w:rFonts w:hint="eastAsia" w:ascii="Times New Roman" w:hAnsi="Times New Roman" w:eastAsia="仿宋_GB2312"/>
                <w:kern w:val="0"/>
                <w:sz w:val="28"/>
                <w:szCs w:val="28"/>
                <w14:ligatures w14:val="none"/>
              </w:rPr>
              <w:t>.4每万人当年发明专利授权数</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2.</w:t>
            </w:r>
            <w:r>
              <w:rPr>
                <w:rFonts w:ascii="Times New Roman" w:hAnsi="Times New Roman" w:eastAsia="仿宋_GB2312"/>
                <w:kern w:val="0"/>
                <w:sz w:val="28"/>
                <w:szCs w:val="28"/>
                <w14:ligatures w14:val="none"/>
              </w:rPr>
              <w:t>5</w:t>
            </w:r>
            <w:r>
              <w:rPr>
                <w:rFonts w:hint="eastAsia" w:ascii="Times New Roman" w:hAnsi="Times New Roman" w:eastAsia="仿宋_GB2312"/>
                <w:kern w:val="0"/>
                <w:sz w:val="28"/>
                <w:szCs w:val="28"/>
                <w14:ligatures w14:val="none"/>
              </w:rPr>
              <w:t>当年获得风险投资的企业数</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2.6</w:t>
            </w:r>
            <w:r>
              <w:rPr>
                <w:rFonts w:hint="eastAsia" w:ascii="Times New Roman" w:hAnsi="Times New Roman" w:eastAsia="仿宋_GB2312"/>
                <w:kern w:val="0"/>
                <w:sz w:val="28"/>
                <w:szCs w:val="28"/>
                <w14:ligatures w14:val="none"/>
              </w:rPr>
              <w:t>当年内部研发投入强度达5%且营业收入超5亿元的企业数</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2.</w:t>
            </w:r>
            <w:r>
              <w:rPr>
                <w:rFonts w:ascii="Times New Roman" w:hAnsi="Times New Roman" w:eastAsia="仿宋_GB2312"/>
                <w:kern w:val="0"/>
                <w:sz w:val="28"/>
                <w:szCs w:val="28"/>
                <w14:ligatures w14:val="none"/>
              </w:rPr>
              <w:t>7</w:t>
            </w:r>
            <w:r>
              <w:rPr>
                <w:rFonts w:hint="eastAsia" w:ascii="Times New Roman" w:hAnsi="Times New Roman" w:eastAsia="仿宋_GB2312"/>
                <w:kern w:val="0"/>
                <w:sz w:val="28"/>
                <w:szCs w:val="28"/>
                <w14:ligatures w14:val="none"/>
              </w:rPr>
              <w:t>人均技术合同成交额</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2</w:t>
            </w:r>
            <w:r>
              <w:rPr>
                <w:rFonts w:ascii="Times New Roman" w:hAnsi="Times New Roman" w:eastAsia="仿宋_GB2312"/>
                <w:kern w:val="0"/>
                <w:sz w:val="28"/>
                <w:szCs w:val="28"/>
                <w14:ligatures w14:val="none"/>
              </w:rPr>
              <w:t>.8</w:t>
            </w:r>
            <w:r>
              <w:rPr>
                <w:rFonts w:hint="eastAsia" w:ascii="Times New Roman" w:hAnsi="Times New Roman" w:eastAsia="仿宋_GB2312"/>
                <w:kern w:val="0"/>
                <w:sz w:val="28"/>
                <w:szCs w:val="28"/>
                <w14:ligatures w14:val="none"/>
              </w:rPr>
              <w:t>园区科技成果转化应用及</w:t>
            </w:r>
            <w:r>
              <w:rPr>
                <w:rFonts w:ascii="Times New Roman" w:hAnsi="Times New Roman" w:eastAsia="仿宋_GB2312"/>
                <w:kern w:val="0"/>
                <w:sz w:val="28"/>
                <w:szCs w:val="28"/>
                <w14:ligatures w14:val="none"/>
              </w:rPr>
              <w:t>高</w:t>
            </w:r>
            <w:r>
              <w:rPr>
                <w:rFonts w:hint="eastAsia" w:ascii="Times New Roman" w:hAnsi="Times New Roman" w:eastAsia="仿宋_GB2312"/>
                <w:kern w:val="0"/>
                <w:sz w:val="28"/>
                <w:szCs w:val="28"/>
                <w14:ligatures w14:val="none"/>
              </w:rPr>
              <w:t>校</w:t>
            </w:r>
            <w:r>
              <w:rPr>
                <w:rFonts w:ascii="Times New Roman" w:hAnsi="Times New Roman" w:eastAsia="仿宋_GB2312"/>
                <w:kern w:val="0"/>
                <w:sz w:val="28"/>
                <w:szCs w:val="28"/>
                <w14:ligatures w14:val="none"/>
              </w:rPr>
              <w:t>联动</w:t>
            </w:r>
            <w:r>
              <w:rPr>
                <w:rFonts w:hint="eastAsia" w:ascii="Times New Roman" w:hAnsi="Times New Roman" w:eastAsia="仿宋_GB2312"/>
                <w:kern w:val="0"/>
                <w:sz w:val="28"/>
                <w:szCs w:val="28"/>
                <w14:ligatures w14:val="none"/>
              </w:rPr>
              <w:t>情</w:t>
            </w:r>
            <w:r>
              <w:rPr>
                <w:rFonts w:ascii="Times New Roman" w:hAnsi="Times New Roman" w:eastAsia="仿宋_GB2312"/>
                <w:kern w:val="0"/>
                <w:sz w:val="28"/>
                <w:szCs w:val="28"/>
                <w14:ligatures w14:val="none"/>
              </w:rPr>
              <w:t>况</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pPr>
              <w:widowControl/>
              <w:spacing w:line="460" w:lineRule="exact"/>
              <w:jc w:val="center"/>
              <w:rPr>
                <w:rFonts w:ascii="Times New Roman" w:hAnsi="Times New Roman" w:eastAsia="仿宋_GB2312"/>
                <w:kern w:val="0"/>
                <w:sz w:val="28"/>
                <w:szCs w:val="28"/>
                <w14:ligatures w14:val="none"/>
              </w:rPr>
            </w:pPr>
          </w:p>
          <w:p>
            <w:pPr>
              <w:widowControl/>
              <w:spacing w:line="460" w:lineRule="exact"/>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产业结构与竞争力</w:t>
            </w:r>
          </w:p>
          <w:p>
            <w:pPr>
              <w:widowControl/>
              <w:spacing w:line="460" w:lineRule="exact"/>
              <w:jc w:val="center"/>
              <w:rPr>
                <w:rFonts w:ascii="Times New Roman" w:hAnsi="Times New Roman" w:eastAsia="仿宋_GB2312"/>
                <w:kern w:val="0"/>
                <w:sz w:val="28"/>
                <w:szCs w:val="28"/>
                <w14:ligatures w14:val="none"/>
              </w:rPr>
            </w:pPr>
          </w:p>
          <w:p>
            <w:pPr>
              <w:widowControl/>
              <w:spacing w:line="460" w:lineRule="exact"/>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20%</w:t>
            </w: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3.1</w:t>
            </w:r>
            <w:r>
              <w:rPr>
                <w:rFonts w:hint="eastAsia" w:ascii="Times New Roman" w:hAnsi="Times New Roman" w:eastAsia="仿宋_GB2312"/>
                <w:kern w:val="0"/>
                <w:sz w:val="28"/>
                <w:szCs w:val="28"/>
                <w14:ligatures w14:val="none"/>
              </w:rPr>
              <w:t>高技术制造业增加值占制造业增加值比重</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spacing w:line="460" w:lineRule="exact"/>
              <w:jc w:val="center"/>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3.2园区</w:t>
            </w:r>
            <w:r>
              <w:rPr>
                <w:rFonts w:ascii="Times New Roman" w:hAnsi="Times New Roman" w:eastAsia="仿宋_GB2312"/>
                <w:kern w:val="0"/>
                <w:sz w:val="28"/>
                <w:szCs w:val="28"/>
                <w14:ligatures w14:val="none"/>
              </w:rPr>
              <w:t>战略性</w:t>
            </w:r>
            <w:r>
              <w:rPr>
                <w:rFonts w:hint="eastAsia" w:ascii="Times New Roman" w:hAnsi="Times New Roman" w:eastAsia="仿宋_GB2312"/>
                <w:kern w:val="0"/>
                <w:sz w:val="28"/>
                <w:szCs w:val="28"/>
                <w14:ligatures w14:val="none"/>
              </w:rPr>
              <w:t>新兴</w:t>
            </w:r>
            <w:r>
              <w:rPr>
                <w:rFonts w:ascii="Times New Roman" w:hAnsi="Times New Roman" w:eastAsia="仿宋_GB2312"/>
                <w:kern w:val="0"/>
                <w:sz w:val="28"/>
                <w:szCs w:val="28"/>
                <w14:ligatures w14:val="none"/>
              </w:rPr>
              <w:t>产业营业收入占比</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spacing w:line="460" w:lineRule="exact"/>
              <w:jc w:val="center"/>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3.</w:t>
            </w:r>
            <w:r>
              <w:rPr>
                <w:rFonts w:hint="eastAsia" w:ascii="Times New Roman" w:hAnsi="Times New Roman" w:eastAsia="仿宋_GB2312"/>
                <w:kern w:val="0"/>
                <w:sz w:val="28"/>
                <w:szCs w:val="28"/>
                <w14:ligatures w14:val="none"/>
              </w:rPr>
              <w:t>3营业收入中高技术服务业</w:t>
            </w:r>
            <w:r>
              <w:rPr>
                <w:rFonts w:hint="eastAsia" w:ascii="Times New Roman" w:hAnsi="Times New Roman" w:eastAsia="仿宋_GB2312"/>
                <w:kern w:val="0"/>
                <w:sz w:val="28"/>
                <w:szCs w:val="28"/>
                <w:lang w:eastAsia="zh-CN"/>
                <w14:ligatures w14:val="none"/>
              </w:rPr>
              <w:t>营业收入</w:t>
            </w:r>
            <w:r>
              <w:rPr>
                <w:rFonts w:hint="eastAsia" w:ascii="Times New Roman" w:hAnsi="Times New Roman" w:eastAsia="仿宋_GB2312"/>
                <w:kern w:val="0"/>
                <w:sz w:val="28"/>
                <w:szCs w:val="28"/>
                <w14:ligatures w14:val="none"/>
              </w:rPr>
              <w:t>占比</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02" w:type="dxa"/>
            <w:vMerge w:val="continue"/>
            <w:vAlign w:val="center"/>
          </w:tcPr>
          <w:p>
            <w:pPr>
              <w:widowControl/>
              <w:spacing w:line="460" w:lineRule="exact"/>
              <w:jc w:val="center"/>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3.</w:t>
            </w:r>
            <w:r>
              <w:rPr>
                <w:rFonts w:hint="eastAsia" w:ascii="Times New Roman" w:hAnsi="Times New Roman" w:eastAsia="仿宋_GB2312"/>
                <w:kern w:val="0"/>
                <w:sz w:val="28"/>
                <w:szCs w:val="28"/>
                <w14:ligatures w14:val="none"/>
              </w:rPr>
              <w:t>4</w:t>
            </w:r>
            <w:r>
              <w:rPr>
                <w:rFonts w:hint="eastAsia" w:ascii="Times New Roman" w:hAnsi="Times New Roman" w:eastAsia="仿宋_GB2312" w:cs="Times New Roman"/>
                <w:kern w:val="0"/>
                <w:sz w:val="28"/>
                <w:szCs w:val="28"/>
                <w14:ligatures w14:val="none"/>
              </w:rPr>
              <w:t>专精特新“小巨人”企业及制造业单项冠军企业</w:t>
            </w:r>
            <w:r>
              <w:rPr>
                <w:rFonts w:hint="eastAsia" w:ascii="Times New Roman" w:hAnsi="Times New Roman" w:eastAsia="仿宋_GB2312" w:cs="Times New Roman"/>
                <w:kern w:val="0"/>
                <w:sz w:val="28"/>
                <w:szCs w:val="28"/>
                <w:lang w:eastAsia="zh-CN"/>
                <w14:ligatures w14:val="none"/>
              </w:rPr>
              <w:t>营业收入</w:t>
            </w:r>
            <w:r>
              <w:rPr>
                <w:rFonts w:hint="eastAsia" w:ascii="Times New Roman" w:hAnsi="Times New Roman" w:eastAsia="仿宋_GB2312" w:cs="Times New Roman"/>
                <w:kern w:val="0"/>
                <w:sz w:val="28"/>
                <w:szCs w:val="28"/>
                <w14:ligatures w14:val="none"/>
              </w:rPr>
              <w:t>合计占园区企业营业收入比例</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2" w:type="dxa"/>
            <w:vMerge w:val="continue"/>
            <w:vAlign w:val="center"/>
          </w:tcPr>
          <w:p>
            <w:pPr>
              <w:widowControl/>
              <w:spacing w:line="460" w:lineRule="exact"/>
              <w:jc w:val="center"/>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3.</w:t>
            </w:r>
            <w:r>
              <w:rPr>
                <w:rFonts w:hint="eastAsia" w:ascii="Times New Roman" w:hAnsi="Times New Roman" w:eastAsia="仿宋_GB2312"/>
                <w:kern w:val="0"/>
                <w:sz w:val="28"/>
                <w:szCs w:val="28"/>
                <w14:ligatures w14:val="none"/>
              </w:rPr>
              <w:t>5从业人员中本科及以上学历人员和</w:t>
            </w:r>
            <w:r>
              <w:rPr>
                <w:rFonts w:ascii="Times New Roman" w:hAnsi="Times New Roman" w:eastAsia="仿宋_GB2312"/>
                <w:kern w:val="0"/>
                <w:sz w:val="28"/>
                <w:szCs w:val="28"/>
                <w14:ligatures w14:val="none"/>
              </w:rPr>
              <w:t>高水平人才</w:t>
            </w:r>
            <w:r>
              <w:rPr>
                <w:rFonts w:hint="eastAsia" w:ascii="Times New Roman" w:hAnsi="Times New Roman" w:eastAsia="仿宋_GB2312"/>
                <w:kern w:val="0"/>
                <w:sz w:val="28"/>
                <w:szCs w:val="28"/>
                <w14:ligatures w14:val="none"/>
              </w:rPr>
              <w:t>占比*</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2" w:type="dxa"/>
            <w:vMerge w:val="continue"/>
            <w:vAlign w:val="center"/>
          </w:tcPr>
          <w:p>
            <w:pPr>
              <w:widowControl/>
              <w:spacing w:line="460" w:lineRule="exact"/>
              <w:jc w:val="center"/>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3.6当年新增优质企业数*</w:t>
            </w:r>
          </w:p>
        </w:tc>
        <w:tc>
          <w:tcPr>
            <w:tcW w:w="1134" w:type="dxa"/>
            <w:vAlign w:val="center"/>
          </w:tcPr>
          <w:p>
            <w:pPr>
              <w:spacing w:line="460" w:lineRule="exact"/>
              <w:jc w:val="center"/>
              <w:rPr>
                <w:rFonts w:hint="default" w:ascii="Times New Roman" w:hAnsi="Times New Roman" w:eastAsia="仿宋_GB2312" w:cs="Times New Roman"/>
                <w:kern w:val="0"/>
                <w:sz w:val="28"/>
                <w:szCs w:val="28"/>
                <w:lang w:val="en-US" w:eastAsia="zh-CN"/>
                <w14:ligatures w14:val="none"/>
              </w:rPr>
            </w:pPr>
            <w:r>
              <w:rPr>
                <w:rFonts w:hint="eastAsia" w:ascii="Times New Roman" w:hAnsi="Times New Roman" w:eastAsia="仿宋_GB2312" w:cs="Times New Roman"/>
                <w:kern w:val="0"/>
                <w:sz w:val="28"/>
                <w:szCs w:val="28"/>
                <w:lang w:val="en-US" w:eastAsia="zh-CN"/>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spacing w:line="460" w:lineRule="exact"/>
              <w:jc w:val="center"/>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3.</w:t>
            </w:r>
            <w:r>
              <w:rPr>
                <w:rFonts w:hint="eastAsia" w:ascii="Times New Roman" w:hAnsi="Times New Roman" w:eastAsia="仿宋_GB2312"/>
                <w:kern w:val="0"/>
                <w:sz w:val="28"/>
                <w:szCs w:val="28"/>
                <w14:ligatures w14:val="none"/>
              </w:rPr>
              <w:t>7园区企业利润率</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02" w:type="dxa"/>
            <w:vMerge w:val="continue"/>
            <w:vAlign w:val="center"/>
          </w:tcPr>
          <w:p>
            <w:pPr>
              <w:widowControl/>
              <w:spacing w:line="460" w:lineRule="exact"/>
              <w:jc w:val="center"/>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3</w:t>
            </w:r>
            <w:r>
              <w:rPr>
                <w:rFonts w:ascii="Times New Roman" w:hAnsi="Times New Roman" w:eastAsia="仿宋_GB2312"/>
                <w:kern w:val="0"/>
                <w:sz w:val="28"/>
                <w:szCs w:val="28"/>
                <w14:ligatures w14:val="none"/>
              </w:rPr>
              <w:t>.8</w:t>
            </w:r>
            <w:r>
              <w:rPr>
                <w:rFonts w:hint="eastAsia" w:ascii="Times New Roman" w:hAnsi="Times New Roman" w:eastAsia="仿宋_GB2312"/>
                <w:kern w:val="0"/>
                <w:sz w:val="28"/>
                <w:szCs w:val="28"/>
                <w:lang w:eastAsia="zh-CN"/>
                <w14:ligatures w14:val="none"/>
              </w:rPr>
              <w:t>园区</w:t>
            </w:r>
            <w:r>
              <w:rPr>
                <w:rFonts w:hint="eastAsia" w:ascii="Times New Roman" w:hAnsi="Times New Roman" w:eastAsia="仿宋_GB2312"/>
                <w:kern w:val="0"/>
                <w:sz w:val="28"/>
                <w:szCs w:val="28"/>
                <w14:ligatures w14:val="none"/>
              </w:rPr>
              <w:t>企业每100亿元营业收入所</w:t>
            </w:r>
            <w:r>
              <w:rPr>
                <w:rFonts w:ascii="Times New Roman" w:hAnsi="Times New Roman" w:eastAsia="仿宋_GB2312"/>
                <w:kern w:val="0"/>
                <w:sz w:val="28"/>
                <w:szCs w:val="28"/>
                <w14:ligatures w14:val="none"/>
              </w:rPr>
              <w:t>拥有的</w:t>
            </w:r>
            <w:r>
              <w:rPr>
                <w:rFonts w:hint="eastAsia" w:ascii="Times New Roman" w:hAnsi="Times New Roman" w:eastAsia="仿宋_GB2312"/>
                <w:kern w:val="0"/>
                <w:sz w:val="28"/>
                <w:szCs w:val="28"/>
                <w14:ligatures w14:val="none"/>
              </w:rPr>
              <w:t>有效发明专利数</w:t>
            </w:r>
          </w:p>
        </w:tc>
        <w:tc>
          <w:tcPr>
            <w:tcW w:w="1134" w:type="dxa"/>
            <w:vAlign w:val="center"/>
          </w:tcPr>
          <w:p>
            <w:pPr>
              <w:spacing w:line="460" w:lineRule="exact"/>
              <w:jc w:val="center"/>
              <w:rPr>
                <w:rFonts w:hint="default" w:ascii="Times New Roman" w:hAnsi="Times New Roman" w:eastAsia="仿宋_GB2312" w:cs="Times New Roman"/>
                <w:kern w:val="0"/>
                <w:sz w:val="28"/>
                <w:szCs w:val="28"/>
                <w:lang w:val="en-US" w:eastAsia="zh-CN"/>
                <w14:ligatures w14:val="none"/>
              </w:rPr>
            </w:pPr>
            <w:r>
              <w:rPr>
                <w:rFonts w:hint="eastAsia" w:ascii="Times New Roman" w:hAnsi="Times New Roman" w:eastAsia="仿宋_GB2312" w:cs="Times New Roman"/>
                <w:kern w:val="0"/>
                <w:sz w:val="28"/>
                <w:szCs w:val="28"/>
                <w:lang w:val="en-US" w:eastAsia="zh-CN"/>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pPr>
              <w:widowControl/>
              <w:spacing w:line="460" w:lineRule="exact"/>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智能化绿色化发展</w:t>
            </w:r>
          </w:p>
          <w:p>
            <w:pPr>
              <w:widowControl/>
              <w:spacing w:line="460" w:lineRule="exact"/>
              <w:jc w:val="center"/>
              <w:rPr>
                <w:rFonts w:ascii="Times New Roman" w:hAnsi="Times New Roman" w:eastAsia="仿宋_GB2312"/>
                <w:kern w:val="0"/>
                <w:sz w:val="28"/>
                <w:szCs w:val="28"/>
                <w14:ligatures w14:val="none"/>
              </w:rPr>
            </w:pPr>
          </w:p>
          <w:p>
            <w:pPr>
              <w:widowControl/>
              <w:spacing w:line="460" w:lineRule="exact"/>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15%</w:t>
            </w: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4.1</w:t>
            </w:r>
            <w:r>
              <w:rPr>
                <w:rFonts w:hint="eastAsia" w:ascii="Times New Roman" w:hAnsi="Times New Roman" w:eastAsia="仿宋_GB2312"/>
                <w:kern w:val="0"/>
                <w:sz w:val="28"/>
                <w:szCs w:val="28"/>
                <w14:ligatures w14:val="none"/>
              </w:rPr>
              <w:t>单位增加值综合能耗</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spacing w:line="460" w:lineRule="exact"/>
              <w:jc w:val="left"/>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ascii="Times New Roman" w:hAnsi="Times New Roman" w:eastAsia="仿宋_GB2312"/>
                <w:kern w:val="0"/>
                <w:sz w:val="28"/>
                <w:szCs w:val="28"/>
                <w14:ligatures w14:val="none"/>
              </w:rPr>
              <w:t>4.2</w:t>
            </w:r>
            <w:r>
              <w:rPr>
                <w:rFonts w:hint="eastAsia" w:ascii="Times New Roman" w:hAnsi="Times New Roman" w:eastAsia="仿宋_GB2312"/>
                <w:kern w:val="0"/>
                <w:sz w:val="28"/>
                <w:szCs w:val="28"/>
                <w14:ligatures w14:val="none"/>
              </w:rPr>
              <w:t>园区二氧化碳排放量增长率</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spacing w:line="460" w:lineRule="exact"/>
              <w:jc w:val="left"/>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4.3园区</w:t>
            </w:r>
            <w:r>
              <w:rPr>
                <w:rFonts w:ascii="Times New Roman" w:hAnsi="Times New Roman" w:eastAsia="仿宋_GB2312"/>
                <w:kern w:val="0"/>
                <w:sz w:val="28"/>
                <w:szCs w:val="28"/>
                <w14:ligatures w14:val="none"/>
              </w:rPr>
              <w:t>总绿地率</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1702" w:type="dxa"/>
            <w:vMerge w:val="continue"/>
            <w:vAlign w:val="center"/>
          </w:tcPr>
          <w:p>
            <w:pPr>
              <w:widowControl/>
              <w:spacing w:line="460" w:lineRule="exact"/>
              <w:jc w:val="left"/>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4.4营业收入中数字产业相关企业</w:t>
            </w:r>
            <w:r>
              <w:rPr>
                <w:rFonts w:hint="eastAsia" w:ascii="Times New Roman" w:hAnsi="Times New Roman" w:eastAsia="仿宋_GB2312"/>
                <w:kern w:val="0"/>
                <w:sz w:val="28"/>
                <w:szCs w:val="28"/>
                <w:lang w:eastAsia="zh-CN"/>
                <w14:ligatures w14:val="none"/>
              </w:rPr>
              <w:t>营业收入</w:t>
            </w:r>
            <w:r>
              <w:rPr>
                <w:rFonts w:hint="eastAsia" w:ascii="Times New Roman" w:hAnsi="Times New Roman" w:eastAsia="仿宋_GB2312"/>
                <w:kern w:val="0"/>
                <w:sz w:val="28"/>
                <w:szCs w:val="28"/>
                <w14:ligatures w14:val="none"/>
              </w:rPr>
              <w:t>合计占比</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spacing w:line="460" w:lineRule="exact"/>
              <w:jc w:val="left"/>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4.5规模以上</w:t>
            </w:r>
            <w:r>
              <w:rPr>
                <w:rFonts w:hint="eastAsia" w:ascii="Times New Roman" w:hAnsi="Times New Roman" w:eastAsia="仿宋_GB2312"/>
                <w:kern w:val="0"/>
                <w:sz w:val="28"/>
                <w:szCs w:val="28"/>
                <w:lang w:eastAsia="zh-CN"/>
                <w14:ligatures w14:val="none"/>
              </w:rPr>
              <w:t>工业</w:t>
            </w:r>
            <w:r>
              <w:rPr>
                <w:rFonts w:hint="eastAsia" w:ascii="Times New Roman" w:hAnsi="Times New Roman" w:eastAsia="仿宋_GB2312"/>
                <w:kern w:val="0"/>
                <w:sz w:val="28"/>
                <w:szCs w:val="28"/>
                <w14:ligatures w14:val="none"/>
              </w:rPr>
              <w:t>企业数字化改造率</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spacing w:line="460" w:lineRule="exact"/>
              <w:jc w:val="left"/>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4.6绿色</w:t>
            </w:r>
            <w:r>
              <w:rPr>
                <w:rFonts w:ascii="Times New Roman" w:hAnsi="Times New Roman" w:eastAsia="仿宋_GB2312"/>
                <w:kern w:val="0"/>
                <w:sz w:val="28"/>
                <w:szCs w:val="28"/>
                <w14:ligatures w14:val="none"/>
              </w:rPr>
              <w:t>低碳发展与</w:t>
            </w:r>
            <w:r>
              <w:rPr>
                <w:rFonts w:hint="eastAsia" w:ascii="Times New Roman" w:hAnsi="Times New Roman" w:eastAsia="仿宋_GB2312"/>
                <w:kern w:val="0"/>
                <w:sz w:val="28"/>
                <w:szCs w:val="28"/>
                <w14:ligatures w14:val="none"/>
              </w:rPr>
              <w:t>数字化智能化转型</w:t>
            </w:r>
            <w:r>
              <w:rPr>
                <w:rFonts w:ascii="Times New Roman" w:hAnsi="Times New Roman" w:eastAsia="仿宋_GB2312"/>
                <w:kern w:val="0"/>
                <w:sz w:val="28"/>
                <w:szCs w:val="28"/>
                <w14:ligatures w14:val="none"/>
              </w:rPr>
              <w:t>情况</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702" w:type="dxa"/>
            <w:vMerge w:val="restart"/>
            <w:vAlign w:val="center"/>
          </w:tcPr>
          <w:p>
            <w:pPr>
              <w:widowControl/>
              <w:spacing w:line="460" w:lineRule="exact"/>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开放合作与国际化水平</w:t>
            </w:r>
          </w:p>
          <w:p>
            <w:pPr>
              <w:widowControl/>
              <w:spacing w:line="460" w:lineRule="exact"/>
              <w:jc w:val="center"/>
              <w:rPr>
                <w:rFonts w:ascii="Times New Roman" w:hAnsi="Times New Roman" w:eastAsia="仿宋_GB2312"/>
                <w:kern w:val="0"/>
                <w:sz w:val="28"/>
                <w:szCs w:val="28"/>
                <w14:ligatures w14:val="none"/>
              </w:rPr>
            </w:pPr>
          </w:p>
          <w:p>
            <w:pPr>
              <w:widowControl/>
              <w:spacing w:line="460" w:lineRule="exact"/>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15%</w:t>
            </w: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5.1在境外设立研发机构（含境外孵化器）的内资控股企业数</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702" w:type="dxa"/>
            <w:vMerge w:val="continue"/>
            <w:vAlign w:val="center"/>
          </w:tcPr>
          <w:p>
            <w:pPr>
              <w:widowControl/>
              <w:spacing w:line="460" w:lineRule="exact"/>
              <w:jc w:val="left"/>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5.2园区企业境内外产学研合作经费支出总额占营业收入比例</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spacing w:line="460" w:lineRule="exact"/>
              <w:jc w:val="left"/>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5.3从业人员中外籍常驻人员和留学归国人员占比</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spacing w:line="460" w:lineRule="exact"/>
              <w:jc w:val="left"/>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5.4营业收入中高新技术企业出口总额占比</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pPr>
              <w:widowControl/>
              <w:spacing w:line="460" w:lineRule="exact"/>
              <w:jc w:val="left"/>
              <w:rPr>
                <w:rFonts w:ascii="Times New Roman" w:hAnsi="Times New Roman" w:eastAsia="仿宋_GB2312"/>
                <w:kern w:val="0"/>
                <w:sz w:val="28"/>
                <w:szCs w:val="28"/>
                <w14:ligatures w14:val="none"/>
              </w:rPr>
            </w:pPr>
          </w:p>
        </w:tc>
        <w:tc>
          <w:tcPr>
            <w:tcW w:w="6095" w:type="dxa"/>
            <w:vAlign w:val="center"/>
          </w:tcPr>
          <w:p>
            <w:pPr>
              <w:widowControl/>
              <w:spacing w:line="46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5.5内资控股企业当年新增对境外直接投资额</w:t>
            </w:r>
          </w:p>
        </w:tc>
        <w:tc>
          <w:tcPr>
            <w:tcW w:w="1134" w:type="dxa"/>
            <w:vAlign w:val="center"/>
          </w:tcPr>
          <w:p>
            <w:pPr>
              <w:spacing w:line="46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2" w:type="dxa"/>
            <w:vMerge w:val="continue"/>
            <w:vAlign w:val="center"/>
          </w:tcPr>
          <w:p>
            <w:pPr>
              <w:widowControl/>
              <w:jc w:val="center"/>
              <w:rPr>
                <w:rFonts w:ascii="Times New Roman" w:hAnsi="Times New Roman" w:eastAsia="仿宋_GB2312"/>
                <w:kern w:val="0"/>
                <w:sz w:val="28"/>
                <w:szCs w:val="28"/>
                <w14:ligatures w14:val="none"/>
              </w:rPr>
            </w:pPr>
          </w:p>
        </w:tc>
        <w:tc>
          <w:tcPr>
            <w:tcW w:w="6095" w:type="dxa"/>
            <w:vAlign w:val="center"/>
          </w:tcPr>
          <w:p>
            <w:pPr>
              <w:widowControl/>
              <w:spacing w:line="500" w:lineRule="exact"/>
              <w:jc w:val="lef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5.6园区当年实际利用外资额</w:t>
            </w:r>
          </w:p>
        </w:tc>
        <w:tc>
          <w:tcPr>
            <w:tcW w:w="1134" w:type="dxa"/>
            <w:vAlign w:val="center"/>
          </w:tcPr>
          <w:p>
            <w:pPr>
              <w:spacing w:line="5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pPr>
              <w:widowControl/>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营商环境与创新创业创造活力</w:t>
            </w:r>
          </w:p>
          <w:p>
            <w:pPr>
              <w:widowControl/>
              <w:jc w:val="center"/>
              <w:rPr>
                <w:rFonts w:ascii="Times New Roman" w:hAnsi="Times New Roman" w:eastAsia="仿宋_GB2312"/>
                <w:kern w:val="0"/>
                <w:sz w:val="28"/>
                <w:szCs w:val="28"/>
                <w14:ligatures w14:val="none"/>
              </w:rPr>
            </w:pPr>
          </w:p>
          <w:p>
            <w:pPr>
              <w:widowControl/>
              <w:jc w:val="center"/>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15%</w:t>
            </w: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6.1当年新注册且有实际经营活动的企业数</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Pr>
          <w:p>
            <w:pPr>
              <w:spacing w:line="600" w:lineRule="exact"/>
              <w:rPr>
                <w:rFonts w:ascii="Times New Roman" w:hAnsi="Times New Roman" w:eastAsia="仿宋_GB2312" w:cs="Times New Roman"/>
                <w:kern w:val="0"/>
                <w:sz w:val="32"/>
                <w:szCs w:val="24"/>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6.2省级及以上高质量孵化器及高层级企业加速器新增在孵企业数</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Pr>
          <w:p>
            <w:pPr>
              <w:spacing w:line="600" w:lineRule="exact"/>
              <w:rPr>
                <w:rFonts w:ascii="Times New Roman" w:hAnsi="Times New Roman" w:eastAsia="仿宋_GB2312" w:cs="Times New Roman"/>
                <w:kern w:val="0"/>
                <w:sz w:val="32"/>
                <w:szCs w:val="24"/>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6.3当年登记入库的科技型</w:t>
            </w:r>
            <w:r>
              <w:rPr>
                <w:rFonts w:ascii="Times New Roman" w:hAnsi="Times New Roman" w:eastAsia="仿宋_GB2312"/>
                <w:kern w:val="0"/>
                <w:sz w:val="28"/>
                <w:szCs w:val="28"/>
                <w14:ligatures w14:val="none"/>
              </w:rPr>
              <w:t>及</w:t>
            </w:r>
            <w:r>
              <w:rPr>
                <w:rFonts w:hint="eastAsia" w:ascii="Times New Roman" w:hAnsi="Times New Roman" w:eastAsia="仿宋_GB2312"/>
                <w:kern w:val="0"/>
                <w:sz w:val="28"/>
                <w:szCs w:val="28"/>
                <w14:ligatures w14:val="none"/>
              </w:rPr>
              <w:t>创新型中小企业数</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2" w:type="dxa"/>
            <w:vMerge w:val="continue"/>
          </w:tcPr>
          <w:p>
            <w:pPr>
              <w:spacing w:line="600" w:lineRule="exact"/>
              <w:rPr>
                <w:rFonts w:ascii="Times New Roman" w:hAnsi="Times New Roman" w:eastAsia="仿宋_GB2312" w:cs="Times New Roman"/>
                <w:kern w:val="0"/>
                <w:sz w:val="32"/>
                <w:szCs w:val="24"/>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6.</w:t>
            </w:r>
            <w:r>
              <w:rPr>
                <w:rFonts w:ascii="Times New Roman" w:hAnsi="Times New Roman" w:eastAsia="仿宋_GB2312"/>
                <w:kern w:val="0"/>
                <w:sz w:val="28"/>
                <w:szCs w:val="28"/>
                <w14:ligatures w14:val="none"/>
              </w:rPr>
              <w:t>4</w:t>
            </w:r>
            <w:r>
              <w:rPr>
                <w:rFonts w:hint="eastAsia" w:ascii="Times New Roman" w:hAnsi="Times New Roman" w:eastAsia="仿宋_GB2312"/>
                <w:kern w:val="0"/>
                <w:sz w:val="28"/>
                <w:szCs w:val="28"/>
                <w14:ligatures w14:val="none"/>
              </w:rPr>
              <w:t>园区每万人医院和各类学校数</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Pr>
          <w:p>
            <w:pPr>
              <w:spacing w:line="600" w:lineRule="exact"/>
              <w:rPr>
                <w:rFonts w:ascii="Times New Roman" w:hAnsi="Times New Roman" w:eastAsia="仿宋_GB2312" w:cs="Times New Roman"/>
                <w:kern w:val="0"/>
                <w:sz w:val="32"/>
                <w:szCs w:val="24"/>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6.</w:t>
            </w:r>
            <w:r>
              <w:rPr>
                <w:rFonts w:ascii="Times New Roman" w:hAnsi="Times New Roman" w:eastAsia="仿宋_GB2312"/>
                <w:kern w:val="0"/>
                <w:sz w:val="28"/>
                <w:szCs w:val="28"/>
                <w14:ligatures w14:val="none"/>
              </w:rPr>
              <w:t>5</w:t>
            </w:r>
            <w:r>
              <w:rPr>
                <w:rFonts w:hint="eastAsia" w:ascii="Times New Roman" w:hAnsi="Times New Roman" w:eastAsia="仿宋_GB2312"/>
                <w:kern w:val="0"/>
                <w:sz w:val="28"/>
                <w:szCs w:val="28"/>
                <w14:ligatures w14:val="none"/>
              </w:rPr>
              <w:t>当年净增从业人员数</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Pr>
          <w:p>
            <w:pPr>
              <w:spacing w:line="600" w:lineRule="exact"/>
              <w:rPr>
                <w:rFonts w:ascii="Times New Roman" w:hAnsi="Times New Roman" w:eastAsia="仿宋_GB2312" w:cs="Times New Roman"/>
                <w:kern w:val="0"/>
                <w:sz w:val="32"/>
                <w:szCs w:val="24"/>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6.</w:t>
            </w:r>
            <w:r>
              <w:rPr>
                <w:rFonts w:ascii="Times New Roman" w:hAnsi="Times New Roman" w:eastAsia="仿宋_GB2312"/>
                <w:kern w:val="0"/>
                <w:sz w:val="28"/>
                <w:szCs w:val="28"/>
                <w14:ligatures w14:val="none"/>
              </w:rPr>
              <w:t>6</w:t>
            </w:r>
            <w:r>
              <w:rPr>
                <w:rFonts w:hint="eastAsia" w:ascii="Times New Roman" w:hAnsi="Times New Roman" w:eastAsia="仿宋_GB2312"/>
                <w:kern w:val="0"/>
                <w:sz w:val="28"/>
                <w:szCs w:val="28"/>
                <w14:ligatures w14:val="none"/>
              </w:rPr>
              <w:t>单位增加值中从业人员工资性收入占比</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w:t>
            </w:r>
            <w:r>
              <w:rPr>
                <w:rFonts w:ascii="Times New Roman" w:hAnsi="Times New Roman" w:eastAsia="仿宋_GB2312" w:cs="Times New Roman"/>
                <w:kern w:val="0"/>
                <w:sz w:val="28"/>
                <w:szCs w:val="28"/>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Pr>
          <w:p>
            <w:pPr>
              <w:spacing w:line="600" w:lineRule="exact"/>
              <w:rPr>
                <w:rFonts w:ascii="Times New Roman" w:hAnsi="Times New Roman" w:eastAsia="仿宋_GB2312" w:cs="Times New Roman"/>
                <w:kern w:val="0"/>
                <w:sz w:val="32"/>
                <w:szCs w:val="24"/>
                <w14:ligatures w14:val="none"/>
              </w:rPr>
            </w:pPr>
          </w:p>
        </w:tc>
        <w:tc>
          <w:tcPr>
            <w:tcW w:w="6095" w:type="dxa"/>
            <w:vAlign w:val="center"/>
          </w:tcPr>
          <w:p>
            <w:pPr>
              <w:widowControl/>
              <w:spacing w:line="400" w:lineRule="exact"/>
              <w:rPr>
                <w:rFonts w:ascii="Times New Roman" w:hAnsi="Times New Roman" w:eastAsia="仿宋_GB2312"/>
                <w:kern w:val="0"/>
                <w:sz w:val="28"/>
                <w:szCs w:val="28"/>
                <w14:ligatures w14:val="none"/>
              </w:rPr>
            </w:pPr>
            <w:r>
              <w:rPr>
                <w:rFonts w:hint="eastAsia" w:ascii="Times New Roman" w:hAnsi="Times New Roman" w:eastAsia="仿宋_GB2312"/>
                <w:kern w:val="0"/>
                <w:sz w:val="28"/>
                <w:szCs w:val="28"/>
                <w14:ligatures w14:val="none"/>
              </w:rPr>
              <w:t>6.</w:t>
            </w:r>
            <w:r>
              <w:rPr>
                <w:rFonts w:ascii="Times New Roman" w:hAnsi="Times New Roman" w:eastAsia="仿宋_GB2312"/>
                <w:kern w:val="0"/>
                <w:sz w:val="28"/>
                <w:szCs w:val="28"/>
                <w14:ligatures w14:val="none"/>
              </w:rPr>
              <w:t>7</w:t>
            </w:r>
            <w:r>
              <w:rPr>
                <w:rFonts w:hint="eastAsia" w:ascii="Times New Roman" w:hAnsi="Times New Roman" w:eastAsia="仿宋_GB2312"/>
                <w:kern w:val="0"/>
                <w:sz w:val="28"/>
                <w:szCs w:val="28"/>
                <w14:ligatures w14:val="none"/>
              </w:rPr>
              <w:t>园区示范引领作用发挥与管理制度改革情况</w:t>
            </w:r>
          </w:p>
        </w:tc>
        <w:tc>
          <w:tcPr>
            <w:tcW w:w="1134" w:type="dxa"/>
            <w:vAlign w:val="center"/>
          </w:tcPr>
          <w:p>
            <w:pPr>
              <w:spacing w:line="600" w:lineRule="exact"/>
              <w:jc w:val="center"/>
              <w:rPr>
                <w:rFonts w:ascii="Times New Roman" w:hAnsi="Times New Roman" w:eastAsia="仿宋_GB2312" w:cs="Times New Roman"/>
                <w:kern w:val="0"/>
                <w:sz w:val="28"/>
                <w:szCs w:val="28"/>
                <w14:ligatures w14:val="none"/>
              </w:rPr>
            </w:pPr>
            <w:r>
              <w:rPr>
                <w:rFonts w:hint="eastAsia" w:ascii="Times New Roman" w:hAnsi="Times New Roman" w:eastAsia="仿宋_GB2312" w:cs="Times New Roman"/>
                <w:kern w:val="0"/>
                <w:sz w:val="28"/>
                <w:szCs w:val="28"/>
                <w14:ligatures w14:val="none"/>
              </w:rPr>
              <w:t>1.2</w:t>
            </w:r>
          </w:p>
        </w:tc>
      </w:tr>
    </w:tbl>
    <w:p>
      <w:pPr>
        <w:adjustRightInd w:val="0"/>
        <w:snapToGrid w:val="0"/>
        <w:spacing w:line="312" w:lineRule="auto"/>
        <w:ind w:firstLine="480" w:firstLineChars="200"/>
        <w:rPr>
          <w:rFonts w:ascii="Times New Roman" w:hAnsi="Times New Roman" w:eastAsia="仿宋_GB2312" w:cs="Times New Roman"/>
          <w:sz w:val="24"/>
          <w:szCs w:val="24"/>
          <w14:ligatures w14:val="none"/>
        </w:rPr>
      </w:pPr>
    </w:p>
    <w:p>
      <w:pPr>
        <w:adjustRightInd w:val="0"/>
        <w:snapToGrid w:val="0"/>
        <w:spacing w:line="600" w:lineRule="exact"/>
        <w:ind w:firstLine="562" w:firstLineChars="200"/>
        <w:rPr>
          <w:rFonts w:ascii="Times New Roman" w:hAnsi="Times New Roman" w:eastAsia="仿宋_GB2312" w:cs="Times New Roman"/>
          <w:b/>
          <w:bCs/>
          <w:sz w:val="28"/>
          <w:szCs w:val="28"/>
          <w14:ligatures w14:val="none"/>
        </w:rPr>
      </w:pPr>
      <w:r>
        <w:rPr>
          <w:rFonts w:hint="eastAsia" w:ascii="Times New Roman" w:hAnsi="Times New Roman" w:eastAsia="仿宋_GB2312" w:cs="Times New Roman"/>
          <w:b/>
          <w:bCs/>
          <w:sz w:val="28"/>
          <w:szCs w:val="28"/>
          <w14:ligatures w14:val="none"/>
        </w:rPr>
        <w:t>备注：</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1.指标数据来源：经国家统计局审批的火炬统计调查制度《国家高新区企业及区外高新技术企业统计年报表》《国家高新区综合统计年报表》《科技企业孵化器情况统计表》，工业和信息化部相关司局及部属单位，国家高新区年度工作总结、调查问卷或其他权威部门信息。</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2.用*标注的指标说明：（1）国家级和省级研发机构数：包括国家或行业归口研究院所、全国重点实验室、国家级企业技术中心、省级企业技术中心、国家工程研究中心、国家工程技术研究中心、国家工程实验室、国家地方联合工程研究中心、国家重大科学基础设施、国家技术创新中心、国家制造业创新中心、省级制造业创新中心、国家级工业设计中心等（单一平台不重复计数，不同类型的平台通过赋权计算当量）；（2）高水平人才：主要包括卓越工程师人才、启明计划人才、先进制造业技术人才和创新企业家人才；（3）优质企业数：包括高新技术企业、专精特新“小巨人”企业、制造业单项冠军企业、产业链领航企业、产业链“链主”企业、高成长（瞪羚企业、独角兽企业）、上市企业及绿色工厂（单一企业不重复计数，不同类型的企业通过赋权计算当量）。</w:t>
      </w:r>
    </w:p>
    <w:p>
      <w:pPr>
        <w:widowControl/>
        <w:jc w:val="left"/>
        <w:rPr>
          <w:rFonts w:ascii="Times New Roman" w:hAnsi="Times New Roman" w:eastAsia="仿宋_GB2312" w:cs="Times New Roman"/>
          <w:sz w:val="32"/>
          <w:szCs w:val="24"/>
          <w14:ligatures w14:val="none"/>
        </w:rPr>
      </w:pPr>
      <w:r>
        <w:rPr>
          <w:rFonts w:ascii="Times New Roman" w:hAnsi="Times New Roman" w:eastAsia="仿宋_GB2312" w:cs="Times New Roman"/>
          <w:sz w:val="32"/>
          <w:szCs w:val="24"/>
          <w14:ligatures w14:val="none"/>
        </w:rPr>
        <w:br w:type="page"/>
      </w:r>
    </w:p>
    <w:p>
      <w:pPr>
        <w:spacing w:after="156" w:afterLines="50"/>
        <w:jc w:val="center"/>
        <w:rPr>
          <w:rFonts w:ascii="Times New Roman" w:hAnsi="Times New Roman" w:eastAsia="黑体"/>
          <w:sz w:val="32"/>
          <w:szCs w:val="24"/>
        </w:rPr>
      </w:pPr>
      <w:r>
        <w:rPr>
          <w:rFonts w:hint="eastAsia" w:ascii="Times New Roman" w:hAnsi="Times New Roman" w:eastAsia="黑体"/>
          <w:sz w:val="32"/>
          <w:szCs w:val="24"/>
        </w:rPr>
        <w:t>表外</w:t>
      </w:r>
      <w:r>
        <w:rPr>
          <w:rFonts w:ascii="Times New Roman" w:hAnsi="Times New Roman" w:eastAsia="黑体"/>
          <w:sz w:val="32"/>
          <w:szCs w:val="24"/>
        </w:rPr>
        <w:t>减分</w:t>
      </w:r>
      <w:r>
        <w:rPr>
          <w:rFonts w:hint="eastAsia" w:ascii="Times New Roman" w:hAnsi="Times New Roman" w:eastAsia="黑体"/>
          <w:sz w:val="32"/>
          <w:szCs w:val="24"/>
        </w:rPr>
        <w:t>项</w:t>
      </w:r>
      <w:r>
        <w:rPr>
          <w:rFonts w:ascii="Times New Roman" w:hAnsi="Times New Roman" w:eastAsia="黑体"/>
          <w:sz w:val="32"/>
          <w:szCs w:val="24"/>
        </w:rPr>
        <w:t>指标说明</w:t>
      </w:r>
    </w:p>
    <w:tbl>
      <w:tblPr>
        <w:tblStyle w:val="8"/>
        <w:tblW w:w="9489" w:type="dxa"/>
        <w:jc w:val="center"/>
        <w:tblLayout w:type="fixed"/>
        <w:tblCellMar>
          <w:top w:w="0" w:type="dxa"/>
          <w:left w:w="108" w:type="dxa"/>
          <w:bottom w:w="0" w:type="dxa"/>
          <w:right w:w="108" w:type="dxa"/>
        </w:tblCellMar>
      </w:tblPr>
      <w:tblGrid>
        <w:gridCol w:w="1692"/>
        <w:gridCol w:w="5103"/>
        <w:gridCol w:w="2694"/>
      </w:tblGrid>
      <w:tr>
        <w:tblPrEx>
          <w:tblCellMar>
            <w:top w:w="0" w:type="dxa"/>
            <w:left w:w="108" w:type="dxa"/>
            <w:bottom w:w="0" w:type="dxa"/>
            <w:right w:w="108" w:type="dxa"/>
          </w:tblCellMar>
        </w:tblPrEx>
        <w:trPr>
          <w:trHeight w:val="607" w:hRule="atLeast"/>
          <w:tblHeader/>
          <w:jc w:val="center"/>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黑体"/>
                <w:sz w:val="28"/>
                <w:szCs w:val="28"/>
                <w14:ligatures w14:val="none"/>
              </w:rPr>
            </w:pPr>
            <w:r>
              <w:rPr>
                <w:rFonts w:hint="eastAsia" w:ascii="Times New Roman" w:hAnsi="Times New Roman" w:eastAsia="黑体" w:cs="黑体"/>
                <w:sz w:val="28"/>
                <w:szCs w:val="28"/>
                <w14:ligatures w14:val="none"/>
              </w:rPr>
              <w:t>加减分指标</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黑体"/>
                <w:sz w:val="28"/>
                <w:szCs w:val="28"/>
                <w14:ligatures w14:val="none"/>
              </w:rPr>
            </w:pPr>
            <w:r>
              <w:rPr>
                <w:rFonts w:hint="eastAsia" w:ascii="Times New Roman" w:hAnsi="Times New Roman" w:eastAsia="黑体" w:cs="黑体"/>
                <w:sz w:val="28"/>
                <w:szCs w:val="28"/>
                <w14:ligatures w14:val="none"/>
              </w:rPr>
              <w:t>减分标准</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黑体"/>
                <w:sz w:val="28"/>
                <w:szCs w:val="28"/>
                <w14:ligatures w14:val="none"/>
              </w:rPr>
            </w:pPr>
            <w:r>
              <w:rPr>
                <w:rFonts w:hint="eastAsia" w:ascii="Times New Roman" w:hAnsi="Times New Roman" w:eastAsia="黑体" w:cs="黑体"/>
                <w:sz w:val="28"/>
                <w:szCs w:val="28"/>
                <w14:ligatures w14:val="none"/>
              </w:rPr>
              <w:t>数据来源</w:t>
            </w:r>
          </w:p>
        </w:tc>
      </w:tr>
      <w:tr>
        <w:tblPrEx>
          <w:tblCellMar>
            <w:top w:w="0" w:type="dxa"/>
            <w:left w:w="108" w:type="dxa"/>
            <w:bottom w:w="0" w:type="dxa"/>
            <w:right w:w="108" w:type="dxa"/>
          </w:tblCellMar>
        </w:tblPrEx>
        <w:trPr>
          <w:trHeight w:val="941" w:hRule="atLeast"/>
          <w:jc w:val="center"/>
        </w:trPr>
        <w:tc>
          <w:tcPr>
            <w:tcW w:w="16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40" w:lineRule="exact"/>
              <w:jc w:val="center"/>
              <w:rPr>
                <w:rFonts w:ascii="Times New Roman" w:hAnsi="Times New Roman" w:eastAsia="仿宋_GB2312"/>
                <w:b/>
                <w:bCs/>
                <w:sz w:val="28"/>
                <w:szCs w:val="28"/>
                <w14:ligatures w14:val="none"/>
              </w:rPr>
            </w:pPr>
            <w:r>
              <w:rPr>
                <w:rFonts w:hint="eastAsia" w:ascii="Times New Roman" w:hAnsi="Times New Roman" w:eastAsia="仿宋_GB2312"/>
                <w:b/>
                <w:bCs/>
                <w:sz w:val="28"/>
                <w:szCs w:val="28"/>
                <w14:ligatures w14:val="none"/>
              </w:rPr>
              <w:t>重大生产</w:t>
            </w:r>
          </w:p>
          <w:p>
            <w:pPr>
              <w:widowControl/>
              <w:spacing w:line="440" w:lineRule="exact"/>
              <w:jc w:val="center"/>
              <w:rPr>
                <w:rFonts w:ascii="Times New Roman" w:hAnsi="Times New Roman" w:eastAsia="仿宋_GB2312"/>
                <w:b/>
                <w:bCs/>
                <w:sz w:val="28"/>
                <w:szCs w:val="28"/>
                <w14:ligatures w14:val="none"/>
              </w:rPr>
            </w:pPr>
            <w:r>
              <w:rPr>
                <w:rFonts w:hint="eastAsia" w:ascii="Times New Roman" w:hAnsi="Times New Roman" w:eastAsia="仿宋_GB2312"/>
                <w:b/>
                <w:bCs/>
                <w:sz w:val="28"/>
                <w:szCs w:val="28"/>
                <w14:ligatures w14:val="none"/>
              </w:rPr>
              <w:t>安全事故</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left"/>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园区本年度发生特别重大生产安全事故的，排名位次下降10位。</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应急管理部</w:t>
            </w:r>
          </w:p>
          <w:p>
            <w:pPr>
              <w:widowControl/>
              <w:spacing w:line="440" w:lineRule="exact"/>
              <w:jc w:val="center"/>
              <w:rPr>
                <w:rFonts w:ascii="Times New Roman" w:hAnsi="Times New Roman" w:eastAsia="仿宋_GB2312"/>
                <w:sz w:val="28"/>
                <w:szCs w:val="28"/>
                <w14:ligatures w14:val="none"/>
              </w:rPr>
            </w:pPr>
            <w:r>
              <w:rPr>
                <w:rFonts w:ascii="Times New Roman" w:hAnsi="Times New Roman" w:eastAsia="仿宋_GB2312"/>
                <w:sz w:val="28"/>
                <w:szCs w:val="28"/>
                <w14:ligatures w14:val="none"/>
              </w:rPr>
              <w:t>省级</w:t>
            </w:r>
            <w:r>
              <w:rPr>
                <w:rFonts w:hint="eastAsia" w:ascii="Times New Roman" w:hAnsi="Times New Roman" w:eastAsia="仿宋_GB2312"/>
                <w:sz w:val="28"/>
                <w:szCs w:val="28"/>
                <w14:ligatures w14:val="none"/>
              </w:rPr>
              <w:t>应急</w:t>
            </w:r>
            <w:r>
              <w:rPr>
                <w:rFonts w:hint="eastAsia" w:ascii="Times New Roman" w:hAnsi="Times New Roman" w:eastAsia="仿宋_GB2312"/>
                <w:sz w:val="28"/>
                <w:szCs w:val="28"/>
                <w:lang w:eastAsia="zh-CN"/>
                <w14:ligatures w14:val="none"/>
              </w:rPr>
              <w:t>管理</w:t>
            </w:r>
            <w:r>
              <w:rPr>
                <w:rFonts w:ascii="Times New Roman" w:hAnsi="Times New Roman" w:eastAsia="仿宋_GB2312"/>
                <w:sz w:val="28"/>
                <w:szCs w:val="28"/>
                <w14:ligatures w14:val="none"/>
              </w:rPr>
              <w:t>部门</w:t>
            </w:r>
          </w:p>
        </w:tc>
      </w:tr>
      <w:tr>
        <w:tblPrEx>
          <w:tblCellMar>
            <w:top w:w="0" w:type="dxa"/>
            <w:left w:w="108" w:type="dxa"/>
            <w:bottom w:w="0" w:type="dxa"/>
            <w:right w:w="108" w:type="dxa"/>
          </w:tblCellMar>
        </w:tblPrEx>
        <w:trPr>
          <w:trHeight w:val="941"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sz w:val="28"/>
                <w:szCs w:val="28"/>
                <w14:ligatures w14:val="none"/>
              </w:rPr>
            </w:pP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left"/>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园区本年度发生重大</w:t>
            </w:r>
            <w:r>
              <w:rPr>
                <w:rFonts w:hint="eastAsia" w:ascii="Times New Roman" w:hAnsi="Times New Roman" w:eastAsia="仿宋_GB2312"/>
                <w:sz w:val="28"/>
                <w:szCs w:val="28"/>
                <w:lang w:eastAsia="zh-CN"/>
                <w14:ligatures w14:val="none"/>
              </w:rPr>
              <w:t>生产安全</w:t>
            </w:r>
            <w:r>
              <w:rPr>
                <w:rFonts w:hint="eastAsia" w:ascii="Times New Roman" w:hAnsi="Times New Roman" w:eastAsia="仿宋_GB2312"/>
                <w:sz w:val="28"/>
                <w:szCs w:val="28"/>
                <w14:ligatures w14:val="none"/>
              </w:rPr>
              <w:t>事故的，排名位次只降不升。</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应急管理部</w:t>
            </w:r>
          </w:p>
          <w:p>
            <w:pPr>
              <w:widowControl/>
              <w:spacing w:line="440" w:lineRule="exact"/>
              <w:jc w:val="center"/>
              <w:rPr>
                <w:rFonts w:ascii="Times New Roman" w:hAnsi="Times New Roman" w:eastAsia="仿宋_GB2312"/>
                <w:sz w:val="28"/>
                <w:szCs w:val="28"/>
                <w14:ligatures w14:val="none"/>
              </w:rPr>
            </w:pPr>
            <w:r>
              <w:rPr>
                <w:rFonts w:ascii="Times New Roman" w:hAnsi="Times New Roman" w:eastAsia="仿宋_GB2312"/>
                <w:sz w:val="28"/>
                <w:szCs w:val="28"/>
                <w14:ligatures w14:val="none"/>
              </w:rPr>
              <w:t>省级</w:t>
            </w:r>
            <w:r>
              <w:rPr>
                <w:rFonts w:hint="eastAsia" w:ascii="Times New Roman" w:hAnsi="Times New Roman" w:eastAsia="仿宋_GB2312"/>
                <w:sz w:val="28"/>
                <w:szCs w:val="28"/>
                <w14:ligatures w14:val="none"/>
              </w:rPr>
              <w:t>应急</w:t>
            </w:r>
            <w:r>
              <w:rPr>
                <w:rFonts w:hint="eastAsia" w:ascii="Times New Roman" w:hAnsi="Times New Roman" w:eastAsia="仿宋_GB2312"/>
                <w:sz w:val="28"/>
                <w:szCs w:val="28"/>
                <w:lang w:eastAsia="zh-CN"/>
                <w14:ligatures w14:val="none"/>
              </w:rPr>
              <w:t>管理</w:t>
            </w:r>
            <w:r>
              <w:rPr>
                <w:rFonts w:ascii="Times New Roman" w:hAnsi="Times New Roman" w:eastAsia="仿宋_GB2312"/>
                <w:sz w:val="28"/>
                <w:szCs w:val="28"/>
                <w14:ligatures w14:val="none"/>
              </w:rPr>
              <w:t>部门</w:t>
            </w:r>
          </w:p>
        </w:tc>
      </w:tr>
      <w:tr>
        <w:tblPrEx>
          <w:tblCellMar>
            <w:top w:w="0" w:type="dxa"/>
            <w:left w:w="108" w:type="dxa"/>
            <w:bottom w:w="0" w:type="dxa"/>
            <w:right w:w="108" w:type="dxa"/>
          </w:tblCellMar>
        </w:tblPrEx>
        <w:trPr>
          <w:trHeight w:val="941"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sz w:val="28"/>
                <w:szCs w:val="28"/>
                <w14:ligatures w14:val="none"/>
              </w:rPr>
            </w:pPr>
            <w:r>
              <w:rPr>
                <w:rFonts w:hint="eastAsia" w:ascii="Times New Roman" w:hAnsi="Times New Roman" w:eastAsia="仿宋_GB2312"/>
                <w:b/>
                <w:bCs/>
                <w:sz w:val="28"/>
                <w:szCs w:val="28"/>
                <w14:ligatures w14:val="none"/>
              </w:rPr>
              <w:t>重大产品</w:t>
            </w:r>
          </w:p>
          <w:p>
            <w:pPr>
              <w:widowControl/>
              <w:spacing w:line="440" w:lineRule="exact"/>
              <w:jc w:val="center"/>
              <w:rPr>
                <w:rFonts w:ascii="Times New Roman" w:hAnsi="Times New Roman" w:eastAsia="仿宋_GB2312"/>
                <w:b/>
                <w:bCs/>
                <w:sz w:val="28"/>
                <w:szCs w:val="28"/>
                <w14:ligatures w14:val="none"/>
              </w:rPr>
            </w:pPr>
            <w:r>
              <w:rPr>
                <w:rFonts w:hint="eastAsia" w:ascii="Times New Roman" w:hAnsi="Times New Roman" w:eastAsia="仿宋_GB2312"/>
                <w:b/>
                <w:bCs/>
                <w:sz w:val="28"/>
                <w:szCs w:val="28"/>
                <w14:ligatures w14:val="none"/>
              </w:rPr>
              <w:t>质量事故</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left"/>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园区本年度发生重大产品质量安全事故的，排名位次下降10位。</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center"/>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市场监督管理总局</w:t>
            </w:r>
          </w:p>
          <w:p>
            <w:pPr>
              <w:widowControl/>
              <w:spacing w:line="440" w:lineRule="exact"/>
              <w:jc w:val="center"/>
              <w:rPr>
                <w:rFonts w:ascii="Times New Roman" w:hAnsi="Times New Roman" w:eastAsia="仿宋_GB2312"/>
                <w:sz w:val="28"/>
                <w:szCs w:val="28"/>
                <w14:ligatures w14:val="none"/>
              </w:rPr>
            </w:pPr>
            <w:r>
              <w:rPr>
                <w:rFonts w:ascii="Times New Roman" w:hAnsi="Times New Roman" w:eastAsia="仿宋_GB2312"/>
                <w:sz w:val="28"/>
                <w:szCs w:val="28"/>
                <w14:ligatures w14:val="none"/>
              </w:rPr>
              <w:t>省级</w:t>
            </w:r>
            <w:r>
              <w:rPr>
                <w:rFonts w:hint="eastAsia" w:ascii="Times New Roman" w:hAnsi="Times New Roman" w:eastAsia="仿宋_GB2312"/>
                <w:sz w:val="28"/>
                <w:szCs w:val="28"/>
                <w14:ligatures w14:val="none"/>
              </w:rPr>
              <w:t>市场</w:t>
            </w:r>
            <w:r>
              <w:rPr>
                <w:rFonts w:ascii="Times New Roman" w:hAnsi="Times New Roman" w:eastAsia="仿宋_GB2312"/>
                <w:sz w:val="28"/>
                <w:szCs w:val="28"/>
                <w14:ligatures w14:val="none"/>
              </w:rPr>
              <w:t>监管部门</w:t>
            </w:r>
          </w:p>
        </w:tc>
      </w:tr>
      <w:tr>
        <w:tblPrEx>
          <w:tblCellMar>
            <w:top w:w="0" w:type="dxa"/>
            <w:left w:w="108" w:type="dxa"/>
            <w:bottom w:w="0" w:type="dxa"/>
            <w:right w:w="108" w:type="dxa"/>
          </w:tblCellMar>
        </w:tblPrEx>
        <w:trPr>
          <w:trHeight w:val="940" w:hRule="atLeast"/>
          <w:jc w:val="center"/>
        </w:trPr>
        <w:tc>
          <w:tcPr>
            <w:tcW w:w="16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40" w:lineRule="exact"/>
              <w:jc w:val="center"/>
              <w:rPr>
                <w:rFonts w:ascii="Times New Roman" w:hAnsi="Times New Roman" w:eastAsia="仿宋_GB2312"/>
                <w:b/>
                <w:bCs/>
                <w:sz w:val="28"/>
                <w:szCs w:val="28"/>
                <w14:ligatures w14:val="none"/>
              </w:rPr>
            </w:pPr>
            <w:r>
              <w:rPr>
                <w:rFonts w:hint="eastAsia" w:ascii="Times New Roman" w:hAnsi="Times New Roman" w:eastAsia="仿宋_GB2312"/>
                <w:b/>
                <w:bCs/>
                <w:sz w:val="28"/>
                <w:szCs w:val="28"/>
                <w14:ligatures w14:val="none"/>
              </w:rPr>
              <w:t>重大环境</w:t>
            </w:r>
          </w:p>
          <w:p>
            <w:pPr>
              <w:widowControl/>
              <w:spacing w:line="440" w:lineRule="exact"/>
              <w:jc w:val="center"/>
              <w:rPr>
                <w:rFonts w:ascii="Times New Roman" w:hAnsi="Times New Roman" w:eastAsia="仿宋_GB2312"/>
                <w:b/>
                <w:bCs/>
                <w:sz w:val="28"/>
                <w:szCs w:val="28"/>
                <w14:ligatures w14:val="none"/>
              </w:rPr>
            </w:pPr>
            <w:r>
              <w:rPr>
                <w:rFonts w:hint="eastAsia" w:ascii="Times New Roman" w:hAnsi="Times New Roman" w:eastAsia="仿宋_GB2312"/>
                <w:b/>
                <w:bCs/>
                <w:sz w:val="28"/>
                <w:szCs w:val="28"/>
                <w14:ligatures w14:val="none"/>
              </w:rPr>
              <w:t>污染事件</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left"/>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园区本年度发生I级重大环境污染事件的，排名位次下降10位。</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hint="eastAsia" w:ascii="Times New Roman" w:hAnsi="Times New Roman" w:eastAsia="仿宋_GB2312"/>
                <w:sz w:val="28"/>
                <w:szCs w:val="28"/>
                <w:lang w:eastAsia="zh-CN"/>
                <w14:ligatures w14:val="none"/>
              </w:rPr>
            </w:pPr>
            <w:r>
              <w:rPr>
                <w:rFonts w:hint="eastAsia" w:ascii="Times New Roman" w:hAnsi="Times New Roman" w:eastAsia="仿宋_GB2312"/>
                <w:sz w:val="28"/>
                <w:szCs w:val="28"/>
                <w:lang w:eastAsia="zh-CN"/>
                <w14:ligatures w14:val="none"/>
              </w:rPr>
              <w:t>生态环境部</w:t>
            </w:r>
          </w:p>
          <w:p>
            <w:pPr>
              <w:widowControl/>
              <w:spacing w:line="440" w:lineRule="exact"/>
              <w:jc w:val="center"/>
              <w:rPr>
                <w:rFonts w:ascii="Times New Roman" w:hAnsi="Times New Roman" w:eastAsia="仿宋_GB2312"/>
                <w:sz w:val="28"/>
                <w:szCs w:val="28"/>
                <w14:ligatures w14:val="none"/>
              </w:rPr>
            </w:pPr>
            <w:r>
              <w:rPr>
                <w:rFonts w:hint="eastAsia" w:ascii="Times New Roman" w:hAnsi="Times New Roman" w:eastAsia="仿宋_GB2312"/>
                <w:sz w:val="28"/>
                <w:szCs w:val="28"/>
                <w:lang w:eastAsia="zh-CN"/>
                <w14:ligatures w14:val="none"/>
              </w:rPr>
              <w:t>省级生态环境</w:t>
            </w:r>
            <w:r>
              <w:rPr>
                <w:rFonts w:hint="eastAsia" w:ascii="Times New Roman" w:hAnsi="Times New Roman" w:eastAsia="仿宋_GB2312"/>
                <w:sz w:val="28"/>
                <w:szCs w:val="28"/>
                <w14:ligatures w14:val="none"/>
              </w:rPr>
              <w:t>主管</w:t>
            </w:r>
            <w:r>
              <w:rPr>
                <w:rFonts w:ascii="Times New Roman" w:hAnsi="Times New Roman" w:eastAsia="仿宋_GB2312"/>
                <w:sz w:val="28"/>
                <w:szCs w:val="28"/>
                <w14:ligatures w14:val="none"/>
              </w:rPr>
              <w:t>部门</w:t>
            </w:r>
          </w:p>
        </w:tc>
      </w:tr>
      <w:tr>
        <w:tblPrEx>
          <w:tblCellMar>
            <w:top w:w="0" w:type="dxa"/>
            <w:left w:w="108" w:type="dxa"/>
            <w:bottom w:w="0" w:type="dxa"/>
            <w:right w:w="108" w:type="dxa"/>
          </w:tblCellMar>
        </w:tblPrEx>
        <w:trPr>
          <w:trHeight w:val="838"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sz w:val="28"/>
                <w:szCs w:val="28"/>
                <w14:ligatures w14:val="none"/>
              </w:rPr>
            </w:pP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left"/>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园区本年度发生Ⅱ级、Ⅲ级重大环境污染事件的，排名位次只降不升。</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center"/>
              <w:rPr>
                <w:rFonts w:hint="eastAsia" w:ascii="Times New Roman" w:hAnsi="Times New Roman" w:eastAsia="仿宋_GB2312"/>
                <w:sz w:val="28"/>
                <w:szCs w:val="28"/>
                <w:lang w:eastAsia="zh-CN"/>
                <w14:ligatures w14:val="none"/>
              </w:rPr>
            </w:pPr>
            <w:r>
              <w:rPr>
                <w:rFonts w:hint="eastAsia" w:ascii="Times New Roman" w:hAnsi="Times New Roman" w:eastAsia="仿宋_GB2312"/>
                <w:sz w:val="28"/>
                <w:szCs w:val="28"/>
                <w:lang w:eastAsia="zh-CN"/>
                <w14:ligatures w14:val="none"/>
              </w:rPr>
              <w:t>生态环境部</w:t>
            </w:r>
          </w:p>
          <w:p>
            <w:pPr>
              <w:widowControl/>
              <w:spacing w:line="440" w:lineRule="exact"/>
              <w:jc w:val="center"/>
              <w:rPr>
                <w:rFonts w:ascii="Times New Roman" w:hAnsi="Times New Roman" w:eastAsia="仿宋_GB2312"/>
                <w:sz w:val="28"/>
                <w:szCs w:val="28"/>
                <w14:ligatures w14:val="none"/>
              </w:rPr>
            </w:pPr>
            <w:r>
              <w:rPr>
                <w:rFonts w:hint="eastAsia" w:ascii="Times New Roman" w:hAnsi="Times New Roman" w:eastAsia="仿宋_GB2312"/>
                <w:sz w:val="28"/>
                <w:szCs w:val="28"/>
                <w:lang w:eastAsia="zh-CN"/>
                <w14:ligatures w14:val="none"/>
              </w:rPr>
              <w:t>省级生态环境</w:t>
            </w:r>
            <w:r>
              <w:rPr>
                <w:rFonts w:hint="eastAsia" w:ascii="Times New Roman" w:hAnsi="Times New Roman" w:eastAsia="仿宋_GB2312"/>
                <w:sz w:val="28"/>
                <w:szCs w:val="28"/>
                <w14:ligatures w14:val="none"/>
              </w:rPr>
              <w:t>主管部门</w:t>
            </w:r>
          </w:p>
        </w:tc>
      </w:tr>
      <w:tr>
        <w:tblPrEx>
          <w:tblCellMar>
            <w:top w:w="0" w:type="dxa"/>
            <w:left w:w="108" w:type="dxa"/>
            <w:bottom w:w="0" w:type="dxa"/>
            <w:right w:w="108" w:type="dxa"/>
          </w:tblCellMar>
        </w:tblPrEx>
        <w:trPr>
          <w:trHeight w:val="1302" w:hRule="atLeast"/>
          <w:jc w:val="center"/>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_GB2312"/>
                <w:b/>
                <w:bCs/>
                <w:sz w:val="28"/>
                <w:szCs w:val="28"/>
                <w14:ligatures w14:val="none"/>
              </w:rPr>
            </w:pPr>
          </w:p>
        </w:tc>
        <w:tc>
          <w:tcPr>
            <w:tcW w:w="779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440" w:lineRule="exact"/>
              <w:jc w:val="left"/>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完全由自然因素和不可抗力原因造成的环境污染事件，在环境污染防范和污染事件应对中不存在工作疏漏和履职不力情形的酌情考虑。</w:t>
            </w:r>
          </w:p>
        </w:tc>
      </w:tr>
      <w:tr>
        <w:tblPrEx>
          <w:tblCellMar>
            <w:top w:w="0" w:type="dxa"/>
            <w:left w:w="108" w:type="dxa"/>
            <w:bottom w:w="0" w:type="dxa"/>
            <w:right w:w="108" w:type="dxa"/>
          </w:tblCellMar>
        </w:tblPrEx>
        <w:trPr>
          <w:trHeight w:val="795"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40" w:lineRule="exact"/>
              <w:jc w:val="center"/>
              <w:rPr>
                <w:rFonts w:ascii="Times New Roman" w:hAnsi="Times New Roman" w:eastAsia="仿宋_GB2312"/>
                <w:b/>
                <w:bCs/>
                <w:sz w:val="28"/>
                <w:szCs w:val="28"/>
                <w14:ligatures w14:val="none"/>
              </w:rPr>
            </w:pPr>
            <w:r>
              <w:rPr>
                <w:rFonts w:hint="eastAsia" w:ascii="Times New Roman" w:hAnsi="Times New Roman" w:eastAsia="仿宋_GB2312"/>
                <w:b/>
                <w:bCs/>
                <w:sz w:val="28"/>
                <w:szCs w:val="28"/>
                <w14:ligatures w14:val="none"/>
              </w:rPr>
              <w:t>重大生态</w:t>
            </w:r>
          </w:p>
          <w:p>
            <w:pPr>
              <w:widowControl/>
              <w:spacing w:line="440" w:lineRule="exact"/>
              <w:jc w:val="center"/>
              <w:rPr>
                <w:rFonts w:ascii="Times New Roman" w:hAnsi="Times New Roman" w:eastAsia="仿宋_GB2312"/>
                <w:b/>
                <w:bCs/>
                <w:sz w:val="28"/>
                <w:szCs w:val="28"/>
                <w14:ligatures w14:val="none"/>
              </w:rPr>
            </w:pPr>
            <w:r>
              <w:rPr>
                <w:rFonts w:hint="eastAsia" w:ascii="Times New Roman" w:hAnsi="Times New Roman" w:eastAsia="仿宋_GB2312"/>
                <w:b/>
                <w:bCs/>
                <w:sz w:val="28"/>
                <w:szCs w:val="28"/>
                <w14:ligatures w14:val="none"/>
              </w:rPr>
              <w:t>破坏事件</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园区本年度发生I级重大生态破坏事件的，排名位次下降10位。</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ascii="Times New Roman" w:hAnsi="Times New Roman" w:eastAsia="仿宋_GB2312"/>
                <w:sz w:val="28"/>
                <w:szCs w:val="28"/>
                <w:lang w:eastAsia="zh-CN"/>
                <w14:ligatures w14:val="none"/>
              </w:rPr>
            </w:pPr>
            <w:r>
              <w:rPr>
                <w:rFonts w:ascii="Times New Roman" w:hAnsi="Times New Roman" w:eastAsia="仿宋_GB2312"/>
                <w:sz w:val="28"/>
                <w:szCs w:val="28"/>
                <w14:ligatures w14:val="none"/>
              </w:rPr>
              <w:t>自然资源</w:t>
            </w:r>
            <w:r>
              <w:rPr>
                <w:rFonts w:hint="eastAsia" w:ascii="Times New Roman" w:hAnsi="Times New Roman" w:eastAsia="仿宋_GB2312"/>
                <w:sz w:val="28"/>
                <w:szCs w:val="28"/>
                <w:lang w:eastAsia="zh-CN"/>
                <w14:ligatures w14:val="none"/>
              </w:rPr>
              <w:t>部</w:t>
            </w:r>
            <w:r>
              <w:rPr>
                <w:rFonts w:hint="eastAsia" w:ascii="Times New Roman" w:hAnsi="Times New Roman" w:eastAsia="仿宋_GB2312"/>
                <w:sz w:val="28"/>
                <w:szCs w:val="28"/>
                <w14:ligatures w14:val="none"/>
              </w:rPr>
              <w:t>、</w:t>
            </w:r>
            <w:r>
              <w:rPr>
                <w:rFonts w:ascii="Times New Roman" w:hAnsi="Times New Roman" w:eastAsia="仿宋_GB2312"/>
                <w:sz w:val="28"/>
                <w:szCs w:val="28"/>
                <w14:ligatures w14:val="none"/>
              </w:rPr>
              <w:t>生态环境</w:t>
            </w:r>
            <w:r>
              <w:rPr>
                <w:rFonts w:hint="eastAsia" w:ascii="Times New Roman" w:hAnsi="Times New Roman" w:eastAsia="仿宋_GB2312"/>
                <w:sz w:val="28"/>
                <w:szCs w:val="28"/>
                <w:lang w:eastAsia="zh-CN"/>
                <w14:ligatures w14:val="none"/>
              </w:rPr>
              <w:t>部</w:t>
            </w:r>
          </w:p>
          <w:p>
            <w:pPr>
              <w:widowControl/>
              <w:spacing w:line="440" w:lineRule="exact"/>
              <w:jc w:val="center"/>
              <w:rPr>
                <w:rFonts w:hint="eastAsia" w:ascii="Times New Roman" w:hAnsi="Times New Roman" w:eastAsia="仿宋_GB2312"/>
                <w:sz w:val="28"/>
                <w:szCs w:val="28"/>
                <w:lang w:eastAsia="zh-CN"/>
                <w14:ligatures w14:val="none"/>
              </w:rPr>
            </w:pPr>
            <w:r>
              <w:rPr>
                <w:rFonts w:hint="eastAsia" w:ascii="Times New Roman" w:hAnsi="Times New Roman" w:eastAsia="仿宋_GB2312"/>
                <w:sz w:val="28"/>
                <w:szCs w:val="28"/>
                <w:lang w:eastAsia="zh-CN"/>
                <w14:ligatures w14:val="none"/>
              </w:rPr>
              <w:t>省级自然资源、生态环境主管部门</w:t>
            </w:r>
          </w:p>
        </w:tc>
      </w:tr>
      <w:tr>
        <w:tblPrEx>
          <w:tblCellMar>
            <w:top w:w="0" w:type="dxa"/>
            <w:left w:w="108" w:type="dxa"/>
            <w:bottom w:w="0" w:type="dxa"/>
            <w:right w:w="108" w:type="dxa"/>
          </w:tblCellMar>
        </w:tblPrEx>
        <w:trPr>
          <w:trHeight w:val="1076"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rPr>
                <w:rFonts w:ascii="Times New Roman" w:hAnsi="Times New Roman" w:eastAsia="仿宋_GB2312"/>
                <w:b/>
                <w:bCs/>
                <w:sz w:val="28"/>
                <w:szCs w:val="28"/>
                <w14:ligatures w14:val="none"/>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园区本年度发生其他级别重大生态破坏事件的，排名位次只降不升。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ascii="Times New Roman" w:hAnsi="Times New Roman" w:eastAsia="仿宋_GB2312"/>
                <w:sz w:val="28"/>
                <w:szCs w:val="28"/>
                <w:lang w:eastAsia="zh-CN"/>
                <w14:ligatures w14:val="none"/>
              </w:rPr>
            </w:pPr>
            <w:r>
              <w:rPr>
                <w:rFonts w:hint="eastAsia" w:ascii="Times New Roman" w:hAnsi="Times New Roman" w:eastAsia="仿宋_GB2312"/>
                <w:sz w:val="28"/>
                <w:szCs w:val="28"/>
                <w14:ligatures w14:val="none"/>
              </w:rPr>
              <w:t>自然资源</w:t>
            </w:r>
            <w:r>
              <w:rPr>
                <w:rFonts w:hint="eastAsia" w:ascii="Times New Roman" w:hAnsi="Times New Roman" w:eastAsia="仿宋_GB2312"/>
                <w:sz w:val="28"/>
                <w:szCs w:val="28"/>
                <w:lang w:eastAsia="zh-CN"/>
                <w14:ligatures w14:val="none"/>
              </w:rPr>
              <w:t>部</w:t>
            </w:r>
            <w:r>
              <w:rPr>
                <w:rFonts w:hint="eastAsia" w:ascii="Times New Roman" w:hAnsi="Times New Roman" w:eastAsia="仿宋_GB2312"/>
                <w:sz w:val="28"/>
                <w:szCs w:val="28"/>
                <w14:ligatures w14:val="none"/>
              </w:rPr>
              <w:t>、生态环境</w:t>
            </w:r>
            <w:r>
              <w:rPr>
                <w:rFonts w:hint="eastAsia" w:ascii="Times New Roman" w:hAnsi="Times New Roman" w:eastAsia="仿宋_GB2312"/>
                <w:sz w:val="28"/>
                <w:szCs w:val="28"/>
                <w:lang w:eastAsia="zh-CN"/>
                <w14:ligatures w14:val="none"/>
              </w:rPr>
              <w:t>部</w:t>
            </w:r>
          </w:p>
          <w:p>
            <w:pPr>
              <w:widowControl/>
              <w:spacing w:line="440" w:lineRule="exact"/>
              <w:jc w:val="center"/>
              <w:rPr>
                <w:rFonts w:ascii="Times New Roman" w:hAnsi="Times New Roman" w:eastAsia="仿宋_GB2312"/>
                <w:sz w:val="28"/>
                <w:szCs w:val="28"/>
                <w14:ligatures w14:val="none"/>
              </w:rPr>
            </w:pPr>
            <w:r>
              <w:rPr>
                <w:rFonts w:hint="eastAsia" w:ascii="Times New Roman" w:hAnsi="Times New Roman" w:eastAsia="仿宋_GB2312"/>
                <w:sz w:val="28"/>
                <w:szCs w:val="28"/>
                <w:lang w:eastAsia="zh-CN"/>
                <w14:ligatures w14:val="none"/>
              </w:rPr>
              <w:t>省级自然资源、生态环境主管部门</w:t>
            </w:r>
          </w:p>
        </w:tc>
      </w:tr>
      <w:tr>
        <w:tblPrEx>
          <w:tblCellMar>
            <w:top w:w="0" w:type="dxa"/>
            <w:left w:w="108" w:type="dxa"/>
            <w:bottom w:w="0" w:type="dxa"/>
            <w:right w:w="108" w:type="dxa"/>
          </w:tblCellMar>
        </w:tblPrEx>
        <w:trPr>
          <w:trHeight w:val="1225" w:hRule="atLeast"/>
          <w:jc w:val="center"/>
        </w:trPr>
        <w:tc>
          <w:tcPr>
            <w:tcW w:w="1692" w:type="dxa"/>
            <w:vMerge w:val="continue"/>
            <w:tcBorders>
              <w:top w:val="single" w:color="000000" w:sz="4" w:space="0"/>
              <w:left w:val="single" w:color="000000"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
                <w:bCs/>
                <w:sz w:val="28"/>
                <w:szCs w:val="28"/>
                <w14:ligatures w14:val="none"/>
              </w:rPr>
            </w:pPr>
          </w:p>
        </w:tc>
        <w:tc>
          <w:tcPr>
            <w:tcW w:w="7797" w:type="dxa"/>
            <w:gridSpan w:val="2"/>
            <w:tcBorders>
              <w:top w:val="single" w:color="000000" w:sz="4" w:space="0"/>
              <w:left w:val="nil"/>
              <w:bottom w:val="single" w:color="auto" w:sz="4" w:space="0"/>
              <w:right w:val="single" w:color="auto" w:sz="4" w:space="0"/>
            </w:tcBorders>
            <w:shd w:val="clear" w:color="auto" w:fill="auto"/>
            <w:vAlign w:val="center"/>
          </w:tcPr>
          <w:p>
            <w:pPr>
              <w:widowControl/>
              <w:spacing w:line="440" w:lineRule="exact"/>
              <w:jc w:val="both"/>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完全由自然灾害等不可抗力因素造成的生态破坏事件，且在生态破坏事件应对中不存在工作疏漏和履职不力情形的酌情考虑。</w:t>
            </w:r>
          </w:p>
        </w:tc>
      </w:tr>
      <w:tr>
        <w:tblPrEx>
          <w:tblCellMar>
            <w:top w:w="0" w:type="dxa"/>
            <w:left w:w="108" w:type="dxa"/>
            <w:bottom w:w="0" w:type="dxa"/>
            <w:right w:w="108" w:type="dxa"/>
          </w:tblCellMar>
        </w:tblPrEx>
        <w:trPr>
          <w:trHeight w:val="973"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400" w:lineRule="exact"/>
              <w:jc w:val="center"/>
              <w:rPr>
                <w:rFonts w:ascii="Times New Roman" w:hAnsi="Times New Roman" w:eastAsia="仿宋_GB2312"/>
                <w:b/>
                <w:bCs/>
                <w:sz w:val="28"/>
                <w:szCs w:val="28"/>
                <w14:ligatures w14:val="none"/>
              </w:rPr>
            </w:pPr>
            <w:r>
              <w:rPr>
                <w:rFonts w:hint="eastAsia" w:ascii="Times New Roman" w:hAnsi="Times New Roman" w:eastAsia="仿宋_GB2312"/>
                <w:b/>
                <w:bCs/>
                <w:sz w:val="28"/>
                <w:szCs w:val="28"/>
                <w14:ligatures w14:val="none"/>
              </w:rPr>
              <w:t>违纪违法</w:t>
            </w:r>
          </w:p>
          <w:p>
            <w:pPr>
              <w:widowControl/>
              <w:spacing w:line="400" w:lineRule="exact"/>
              <w:jc w:val="center"/>
              <w:rPr>
                <w:rFonts w:ascii="Times New Roman" w:hAnsi="Times New Roman" w:eastAsia="仿宋_GB2312"/>
                <w:b/>
                <w:bCs/>
                <w:sz w:val="28"/>
                <w:szCs w:val="28"/>
                <w14:ligatures w14:val="none"/>
              </w:rPr>
            </w:pPr>
            <w:r>
              <w:rPr>
                <w:rFonts w:hint="eastAsia" w:ascii="Times New Roman" w:hAnsi="Times New Roman" w:eastAsia="仿宋_GB2312"/>
                <w:b/>
                <w:bCs/>
                <w:sz w:val="28"/>
                <w:szCs w:val="28"/>
                <w14:ligatures w14:val="none"/>
              </w:rPr>
              <w:t>事件</w:t>
            </w:r>
          </w:p>
        </w:tc>
        <w:tc>
          <w:tcPr>
            <w:tcW w:w="5103" w:type="dxa"/>
            <w:tcBorders>
              <w:top w:val="single" w:color="000000" w:sz="4" w:space="0"/>
              <w:left w:val="single" w:color="000000" w:sz="4" w:space="0"/>
              <w:bottom w:val="single" w:color="000000" w:sz="4" w:space="0"/>
              <w:right w:val="single" w:color="000000" w:sz="4" w:space="0"/>
            </w:tcBorders>
            <w:shd w:val="clear" w:color="000000" w:fill="auto"/>
            <w:vAlign w:val="center"/>
          </w:tcPr>
          <w:p>
            <w:pPr>
              <w:widowControl/>
              <w:spacing w:line="400" w:lineRule="exact"/>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本年度高新区党工委、管委会主要领导被纪律处分、移送司法、通报批评的，排名位次只降不升。</w:t>
            </w:r>
          </w:p>
        </w:tc>
        <w:tc>
          <w:tcPr>
            <w:tcW w:w="2694" w:type="dxa"/>
            <w:tcBorders>
              <w:top w:val="single" w:color="000000" w:sz="4" w:space="0"/>
              <w:left w:val="single" w:color="000000" w:sz="4" w:space="0"/>
              <w:bottom w:val="single" w:color="000000" w:sz="4" w:space="0"/>
              <w:right w:val="single" w:color="000000" w:sz="4" w:space="0"/>
            </w:tcBorders>
            <w:shd w:val="clear" w:color="000000" w:fill="auto"/>
            <w:vAlign w:val="center"/>
          </w:tcPr>
          <w:p>
            <w:pPr>
              <w:widowControl/>
              <w:spacing w:line="400" w:lineRule="exact"/>
              <w:jc w:val="center"/>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中央纪委国家监委</w:t>
            </w:r>
          </w:p>
          <w:p>
            <w:pPr>
              <w:widowControl/>
              <w:spacing w:line="400" w:lineRule="exact"/>
              <w:jc w:val="center"/>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省级纪委监委</w:t>
            </w:r>
          </w:p>
        </w:tc>
      </w:tr>
      <w:tr>
        <w:tblPrEx>
          <w:tblCellMar>
            <w:top w:w="0" w:type="dxa"/>
            <w:left w:w="108" w:type="dxa"/>
            <w:bottom w:w="0" w:type="dxa"/>
            <w:right w:w="108" w:type="dxa"/>
          </w:tblCellMar>
        </w:tblPrEx>
        <w:trPr>
          <w:trHeight w:val="913"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Times New Roman" w:hAnsi="Times New Roman" w:eastAsia="仿宋_GB2312"/>
                <w:b/>
                <w:bCs/>
                <w:sz w:val="28"/>
                <w:szCs w:val="28"/>
                <w14:ligatures w14:val="none"/>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本年度高新区因统计造假、弄虚作假等违法问题被统计执法检查通报，造成负面影响的，排名位次只降不升。</w:t>
            </w:r>
          </w:p>
        </w:tc>
        <w:tc>
          <w:tcPr>
            <w:tcW w:w="2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国家统计局</w:t>
            </w:r>
          </w:p>
          <w:p>
            <w:pPr>
              <w:widowControl/>
              <w:spacing w:line="400" w:lineRule="exact"/>
              <w:jc w:val="center"/>
              <w:rPr>
                <w:rFonts w:ascii="Times New Roman" w:hAnsi="Times New Roman" w:eastAsia="仿宋_GB2312"/>
                <w:sz w:val="28"/>
                <w:szCs w:val="28"/>
                <w14:ligatures w14:val="none"/>
              </w:rPr>
            </w:pPr>
            <w:r>
              <w:rPr>
                <w:rFonts w:ascii="Times New Roman" w:hAnsi="Times New Roman" w:eastAsia="仿宋_GB2312"/>
                <w:sz w:val="28"/>
                <w:szCs w:val="28"/>
                <w14:ligatures w14:val="none"/>
              </w:rPr>
              <w:t>省级统计局</w:t>
            </w:r>
          </w:p>
          <w:p>
            <w:pPr>
              <w:widowControl/>
              <w:spacing w:line="400" w:lineRule="exact"/>
              <w:jc w:val="center"/>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火炬</w:t>
            </w:r>
            <w:r>
              <w:rPr>
                <w:rFonts w:ascii="Times New Roman" w:hAnsi="Times New Roman" w:eastAsia="仿宋_GB2312"/>
                <w:sz w:val="28"/>
                <w:szCs w:val="28"/>
                <w14:ligatures w14:val="none"/>
              </w:rPr>
              <w:t>中心</w:t>
            </w:r>
          </w:p>
        </w:tc>
      </w:tr>
    </w:tbl>
    <w:p>
      <w:pPr>
        <w:rPr>
          <w:rFonts w:ascii="仿宋_GB2312" w:hAnsi="Times New Roman" w:eastAsia="仿宋_GB2312"/>
          <w:sz w:val="28"/>
        </w:rPr>
      </w:pPr>
    </w:p>
    <w:p>
      <w:pPr>
        <w:adjustRightInd w:val="0"/>
        <w:snapToGrid w:val="0"/>
        <w:spacing w:line="312" w:lineRule="auto"/>
        <w:ind w:firstLine="640" w:firstLineChars="200"/>
        <w:rPr>
          <w:rFonts w:ascii="Times New Roman" w:hAnsi="Times New Roman" w:eastAsia="黑体" w:cs="Times New Roman"/>
          <w:sz w:val="32"/>
          <w:szCs w:val="32"/>
          <w14:ligatures w14:val="none"/>
        </w:rPr>
      </w:pPr>
      <w:r>
        <w:rPr>
          <w:rFonts w:hint="eastAsia" w:ascii="Times New Roman" w:hAnsi="Times New Roman" w:eastAsia="黑体" w:cs="Times New Roman"/>
          <w:sz w:val="32"/>
          <w:szCs w:val="32"/>
          <w14:ligatures w14:val="none"/>
        </w:rPr>
        <w:t>指标解释</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（一）高质量发展综合质效</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1.1园区全口径增加值占所在城市GDP比例</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计算公式：园区全口径增加值/所在城市（或区）的GDP</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w:t>
      </w:r>
      <w:r>
        <w:rPr>
          <w:rFonts w:ascii="Times New Roman" w:hAnsi="Times New Roman" w:eastAsia="仿宋_GB2312" w:cs="Times New Roman"/>
          <w:sz w:val="28"/>
          <w:szCs w:val="28"/>
          <w14:ligatures w14:val="none"/>
        </w:rPr>
        <w:t>反映</w:t>
      </w:r>
      <w:r>
        <w:rPr>
          <w:rFonts w:hint="eastAsia" w:ascii="Times New Roman" w:hAnsi="Times New Roman" w:eastAsia="仿宋_GB2312" w:cs="Times New Roman"/>
          <w:sz w:val="28"/>
          <w:szCs w:val="28"/>
          <w14:ligatures w14:val="none"/>
        </w:rPr>
        <w:t>园区对所在城市经济</w:t>
      </w:r>
      <w:r>
        <w:rPr>
          <w:rFonts w:ascii="Times New Roman" w:hAnsi="Times New Roman" w:eastAsia="仿宋_GB2312" w:cs="Times New Roman"/>
          <w:sz w:val="28"/>
          <w:szCs w:val="28"/>
          <w14:ligatures w14:val="none"/>
        </w:rPr>
        <w:t>产业</w:t>
      </w:r>
      <w:r>
        <w:rPr>
          <w:rFonts w:hint="eastAsia" w:ascii="Times New Roman" w:hAnsi="Times New Roman" w:eastAsia="仿宋_GB2312" w:cs="Times New Roman"/>
          <w:sz w:val="28"/>
          <w:szCs w:val="28"/>
          <w14:ligatures w14:val="none"/>
        </w:rPr>
        <w:t>的贡献，引导园区发挥辐射带动作用，争做创新驱动发展示范区、新质生产力引领区、高质量发展先行区。</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1.2园区制造业及生产性服务业营业收入占比</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计算公式：（园区制造业企业营业收入+生产性服务业企业营业收入）/</w:t>
      </w:r>
      <w:bookmarkStart w:id="0" w:name="_Hlk174549563"/>
      <w:r>
        <w:rPr>
          <w:rFonts w:hint="eastAsia" w:ascii="Times New Roman" w:hAnsi="Times New Roman" w:eastAsia="仿宋_GB2312" w:cs="Times New Roman"/>
          <w:sz w:val="28"/>
          <w:szCs w:val="28"/>
          <w14:ligatures w14:val="none"/>
        </w:rPr>
        <w:t>所有入统企业营业收入</w:t>
      </w:r>
      <w:bookmarkEnd w:id="0"/>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指标解释：衡量园区产业结构情况，反映园区制造业和生产性服务业对经济发展的贡献，引导园区做优做强做大实体经济。</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1.3园区制造业增加值率</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w:t>
      </w:r>
      <w:r>
        <w:rPr>
          <w:rFonts w:ascii="Times New Roman" w:hAnsi="Times New Roman" w:eastAsia="仿宋_GB2312" w:cs="Times New Roman"/>
          <w:sz w:val="28"/>
          <w:szCs w:val="28"/>
          <w14:ligatures w14:val="none"/>
        </w:rPr>
        <w:t>：制造业</w:t>
      </w:r>
      <w:r>
        <w:rPr>
          <w:rFonts w:hint="eastAsia" w:ascii="Times New Roman" w:hAnsi="Times New Roman" w:eastAsia="仿宋_GB2312" w:cs="Times New Roman"/>
          <w:sz w:val="28"/>
          <w:szCs w:val="28"/>
          <w14:ligatures w14:val="none"/>
        </w:rPr>
        <w:t>核算</w:t>
      </w:r>
      <w:r>
        <w:rPr>
          <w:rFonts w:ascii="Times New Roman" w:hAnsi="Times New Roman" w:eastAsia="仿宋_GB2312" w:cs="Times New Roman"/>
          <w:sz w:val="28"/>
          <w:szCs w:val="28"/>
          <w14:ligatures w14:val="none"/>
        </w:rPr>
        <w:t>增加值</w:t>
      </w:r>
      <w:r>
        <w:rPr>
          <w:rFonts w:hint="eastAsia" w:ascii="Times New Roman" w:hAnsi="Times New Roman" w:eastAsia="仿宋_GB2312" w:cs="Times New Roman"/>
          <w:sz w:val="28"/>
          <w:szCs w:val="28"/>
          <w14:ligatures w14:val="none"/>
        </w:rPr>
        <w:t>/制造业总产值</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w:t>
      </w:r>
      <w:r>
        <w:rPr>
          <w:rFonts w:ascii="Times New Roman" w:hAnsi="Times New Roman" w:eastAsia="仿宋_GB2312" w:cs="Times New Roman"/>
          <w:sz w:val="28"/>
          <w:szCs w:val="28"/>
          <w14:ligatures w14:val="none"/>
        </w:rPr>
        <w:t>解释：衡量园区制造业</w:t>
      </w:r>
      <w:r>
        <w:rPr>
          <w:rFonts w:hint="eastAsia" w:ascii="Times New Roman" w:hAnsi="Times New Roman" w:eastAsia="仿宋_GB2312" w:cs="Times New Roman"/>
          <w:sz w:val="28"/>
          <w:szCs w:val="28"/>
          <w14:ligatures w14:val="none"/>
        </w:rPr>
        <w:t>附加值</w:t>
      </w:r>
      <w:r>
        <w:rPr>
          <w:rFonts w:ascii="Times New Roman" w:hAnsi="Times New Roman" w:eastAsia="仿宋_GB2312" w:cs="Times New Roman"/>
          <w:sz w:val="28"/>
          <w:szCs w:val="28"/>
          <w14:ligatures w14:val="none"/>
        </w:rPr>
        <w:t>创造能力</w:t>
      </w:r>
      <w:r>
        <w:rPr>
          <w:rFonts w:hint="eastAsia" w:ascii="Times New Roman" w:hAnsi="Times New Roman" w:eastAsia="仿宋_GB2312" w:cs="Times New Roman"/>
          <w:sz w:val="28"/>
          <w:szCs w:val="28"/>
          <w14:ligatures w14:val="none"/>
        </w:rPr>
        <w:t>和</w:t>
      </w:r>
      <w:r>
        <w:rPr>
          <w:rFonts w:ascii="Times New Roman" w:hAnsi="Times New Roman" w:eastAsia="仿宋_GB2312" w:cs="Times New Roman"/>
          <w:sz w:val="28"/>
          <w:szCs w:val="28"/>
          <w14:ligatures w14:val="none"/>
        </w:rPr>
        <w:t>在价值链的位置。</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1.4当年净增营业收入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计算公式：企业当年营业收入－企业上年营业收入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指标解释：反映园区经济成长力，侧面反映企业的培育和成长成效，同时体现园区新动能的培育成效。</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1.5园区管委会当年可支配财力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计算公式：高新区管委会当年可支配财力（没有一级财政的高新区使用“管委会管理并支出的园区发展专项资金额”代替）</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指标解释：衡量主园区管委会整体财政实力，体现园区综合统筹各类资源的财政储备情况，也反映园区全面协调可持续发展的综合创新实力。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1.6单位产业用地创造的增加值</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计算公式：园区</w:t>
      </w:r>
      <w:r>
        <w:rPr>
          <w:rFonts w:ascii="Times New Roman" w:hAnsi="Times New Roman" w:eastAsia="仿宋_GB2312" w:cs="Times New Roman"/>
          <w:sz w:val="28"/>
          <w:szCs w:val="28"/>
          <w14:ligatures w14:val="none"/>
        </w:rPr>
        <w:t>全口径</w:t>
      </w:r>
      <w:r>
        <w:rPr>
          <w:rFonts w:hint="eastAsia" w:ascii="Times New Roman" w:hAnsi="Times New Roman" w:eastAsia="仿宋_GB2312" w:cs="Times New Roman"/>
          <w:sz w:val="28"/>
          <w:szCs w:val="28"/>
          <w14:ligatures w14:val="none"/>
        </w:rPr>
        <w:t>增加值/园区产业用地面积</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指标解释：反映园区集约化价值创造水平。</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1.7全员劳动生产率的增长率</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计算公式：（当年核算增加值/当年从业人员平均数</w:t>
      </w:r>
      <w:r>
        <w:rPr>
          <w:rFonts w:hint="eastAsia" w:ascii="汉仪方隶简" w:hAnsi="汉仪方隶简" w:eastAsia="汉仪方隶简" w:cs="汉仪方隶简"/>
          <w:sz w:val="28"/>
          <w:szCs w:val="28"/>
          <w14:ligatures w14:val="none"/>
        </w:rPr>
        <w:t>－</w:t>
      </w:r>
      <w:r>
        <w:rPr>
          <w:rFonts w:hint="eastAsia" w:ascii="Times New Roman" w:hAnsi="Times New Roman" w:eastAsia="仿宋_GB2312" w:cs="Times New Roman"/>
          <w:sz w:val="28"/>
          <w:szCs w:val="28"/>
          <w14:ligatures w14:val="none"/>
        </w:rPr>
        <w:t>上年核算增加值/上年从业人员平均数）/（上年核算增加值/上年从业人员平均数）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指标解释：衡量企业劳动投入产出效率，引导园区企业不断提高生产效率和价值创造效能。</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1.8当年内部研发投入强度达5%企业的</w:t>
      </w:r>
      <w:r>
        <w:rPr>
          <w:rFonts w:hint="eastAsia" w:ascii="Times New Roman" w:hAnsi="Times New Roman" w:eastAsia="仿宋_GB2312" w:cs="Times New Roman"/>
          <w:sz w:val="28"/>
          <w:szCs w:val="28"/>
          <w:lang w:eastAsia="zh-CN"/>
          <w14:ligatures w14:val="none"/>
        </w:rPr>
        <w:t>营业收入</w:t>
      </w:r>
      <w:r>
        <w:rPr>
          <w:rFonts w:hint="eastAsia" w:ascii="Times New Roman" w:hAnsi="Times New Roman" w:eastAsia="仿宋_GB2312" w:cs="Times New Roman"/>
          <w:sz w:val="28"/>
          <w:szCs w:val="28"/>
          <w14:ligatures w14:val="none"/>
        </w:rPr>
        <w:t>合计占营业收入比例</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计算公式：当年研发经费内部投入强度达到5%企业的营业收入合计/企业营业收入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指标解释：衡量园区由创新所驱动的经济规模占园区整体规模的比重，反映高能级创新活动对园区整体经济做出的贡献。</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（二）科技创新与成果转化</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2.1国家级和</w:t>
      </w:r>
      <w:r>
        <w:rPr>
          <w:rFonts w:ascii="Times New Roman" w:hAnsi="Times New Roman" w:eastAsia="仿宋_GB2312" w:cs="Times New Roman"/>
          <w:sz w:val="28"/>
          <w:szCs w:val="28"/>
          <w14:ligatures w14:val="none"/>
        </w:rPr>
        <w:t>省级</w:t>
      </w:r>
      <w:r>
        <w:rPr>
          <w:rFonts w:hint="eastAsia" w:ascii="Times New Roman" w:hAnsi="Times New Roman" w:eastAsia="仿宋_GB2312" w:cs="Times New Roman"/>
          <w:sz w:val="28"/>
          <w:szCs w:val="28"/>
          <w14:ligatures w14:val="none"/>
        </w:rPr>
        <w:t>研发机构数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计算公式：国家或行业归口研究院所数+全国重点实验室数+国家级企业技术中心数*3+省级</w:t>
      </w:r>
      <w:r>
        <w:rPr>
          <w:rFonts w:ascii="Times New Roman" w:hAnsi="Times New Roman" w:eastAsia="仿宋_GB2312" w:cs="Times New Roman"/>
          <w:sz w:val="28"/>
          <w:szCs w:val="28"/>
          <w14:ligatures w14:val="none"/>
        </w:rPr>
        <w:t>企业技术中心数</w:t>
      </w:r>
      <w:r>
        <w:rPr>
          <w:rFonts w:hint="eastAsia" w:ascii="Times New Roman" w:hAnsi="Times New Roman" w:eastAsia="仿宋_GB2312" w:cs="Times New Roman"/>
          <w:sz w:val="28"/>
          <w:szCs w:val="28"/>
          <w14:ligatures w14:val="none"/>
        </w:rPr>
        <w:t>*1</w:t>
      </w:r>
      <w:r>
        <w:rPr>
          <w:rFonts w:ascii="Times New Roman" w:hAnsi="Times New Roman" w:eastAsia="仿宋_GB2312" w:cs="Times New Roman"/>
          <w:sz w:val="28"/>
          <w:szCs w:val="28"/>
          <w14:ligatures w14:val="none"/>
        </w:rPr>
        <w:t>/10+</w:t>
      </w:r>
      <w:r>
        <w:rPr>
          <w:rFonts w:hint="eastAsia" w:ascii="Times New Roman" w:hAnsi="Times New Roman" w:eastAsia="仿宋_GB2312" w:cs="Times New Roman"/>
          <w:sz w:val="28"/>
          <w:szCs w:val="28"/>
          <w14:ligatures w14:val="none"/>
        </w:rPr>
        <w:t>国家工程研究中心数+国家工程技术研究中心数+国家工程实验室数+国家地方联合工程研究中心数+国家重大科学基础设施+国家</w:t>
      </w:r>
      <w:r>
        <w:rPr>
          <w:rFonts w:ascii="Times New Roman" w:hAnsi="Times New Roman" w:eastAsia="仿宋_GB2312" w:cs="Times New Roman"/>
          <w:sz w:val="28"/>
          <w:szCs w:val="28"/>
          <w14:ligatures w14:val="none"/>
        </w:rPr>
        <w:t>技术创新中心</w:t>
      </w:r>
      <w:r>
        <w:rPr>
          <w:rFonts w:hint="eastAsia" w:ascii="Times New Roman" w:hAnsi="Times New Roman" w:eastAsia="仿宋_GB2312" w:cs="Times New Roman"/>
          <w:sz w:val="28"/>
          <w:szCs w:val="28"/>
          <w14:ligatures w14:val="none"/>
        </w:rPr>
        <w:t>+国家制造业创新中心+省级</w:t>
      </w:r>
      <w:r>
        <w:rPr>
          <w:rFonts w:ascii="Times New Roman" w:hAnsi="Times New Roman" w:eastAsia="仿宋_GB2312" w:cs="Times New Roman"/>
          <w:sz w:val="28"/>
          <w:szCs w:val="28"/>
          <w14:ligatures w14:val="none"/>
        </w:rPr>
        <w:t>制造业创新中心</w:t>
      </w:r>
      <w:r>
        <w:rPr>
          <w:rFonts w:hint="eastAsia" w:ascii="Times New Roman" w:hAnsi="Times New Roman" w:eastAsia="仿宋_GB2312" w:cs="Times New Roman"/>
          <w:sz w:val="28"/>
          <w:szCs w:val="28"/>
          <w14:ligatures w14:val="none"/>
        </w:rPr>
        <w:t>*</w:t>
      </w:r>
      <w:r>
        <w:rPr>
          <w:rFonts w:ascii="Times New Roman" w:hAnsi="Times New Roman" w:eastAsia="仿宋_GB2312" w:cs="Times New Roman"/>
          <w:sz w:val="28"/>
          <w:szCs w:val="28"/>
          <w14:ligatures w14:val="none"/>
        </w:rPr>
        <w:t>1/</w:t>
      </w:r>
      <w:r>
        <w:rPr>
          <w:rFonts w:hint="eastAsia" w:ascii="Times New Roman" w:hAnsi="Times New Roman" w:eastAsia="仿宋_GB2312" w:cs="Times New Roman"/>
          <w:sz w:val="28"/>
          <w:szCs w:val="28"/>
          <w14:ligatures w14:val="none"/>
        </w:rPr>
        <w:t>3</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国家级工业设计中心</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指标解释：鼓励园区积极引进和培育各类高水平研发载体，着力提升园区研发实力，特别是建立以企业为主体的技术创新体系。</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2.2从业人员中研发人员全时当量数占比</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计算公式：企业</w:t>
      </w:r>
      <w:r>
        <w:rPr>
          <w:rFonts w:ascii="Times New Roman" w:hAnsi="Times New Roman" w:eastAsia="仿宋_GB2312" w:cs="Times New Roman"/>
          <w:sz w:val="28"/>
          <w:szCs w:val="28"/>
          <w14:ligatures w14:val="none"/>
        </w:rPr>
        <w:t>R&amp;D人员折合全时当量</w:t>
      </w:r>
      <w:r>
        <w:rPr>
          <w:rFonts w:hint="eastAsia" w:ascii="Times New Roman" w:hAnsi="Times New Roman" w:eastAsia="仿宋_GB2312" w:cs="Times New Roman"/>
          <w:sz w:val="28"/>
          <w:szCs w:val="28"/>
          <w14:ligatures w14:val="none"/>
        </w:rPr>
        <w:t>核算值/从业人员期末数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指标解释：衡量园区企业研发人员的实际投入强度，鼓励企业强化自主创新人力的投入。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2</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3研发经费内部支出占营业收入比例</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计算公式：企业</w:t>
      </w:r>
      <w:r>
        <w:rPr>
          <w:rFonts w:ascii="Times New Roman" w:hAnsi="Times New Roman" w:eastAsia="仿宋_GB2312" w:cs="Times New Roman"/>
          <w:sz w:val="28"/>
          <w:szCs w:val="28"/>
          <w14:ligatures w14:val="none"/>
        </w:rPr>
        <w:t>R&amp;D经费内部支出</w:t>
      </w:r>
      <w:r>
        <w:rPr>
          <w:rFonts w:hint="eastAsia" w:ascii="Times New Roman" w:hAnsi="Times New Roman" w:eastAsia="仿宋_GB2312" w:cs="Times New Roman"/>
          <w:sz w:val="28"/>
          <w:szCs w:val="28"/>
          <w14:ligatures w14:val="none"/>
        </w:rPr>
        <w:t>核算值/企业营业收入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指标解释：衡量企业研发投入强度的通用指标，反映园区企业对研发和技术创新的重视程度以及投入能力。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2.4每万人当年发明专利授权数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计算公式：企业当年发明专利授权数/</w:t>
      </w:r>
      <w:r>
        <w:rPr>
          <w:rFonts w:ascii="Times New Roman" w:hAnsi="Times New Roman" w:eastAsia="仿宋_GB2312" w:cs="Times New Roman"/>
          <w:sz w:val="28"/>
          <w:szCs w:val="28"/>
          <w14:ligatures w14:val="none"/>
        </w:rPr>
        <w:t>从业人员期末数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指标解释：衡量园区企业的高质量创新成果的人均产出效率，引导企业开展具有较高原创性的创新活动。</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2</w:t>
      </w:r>
      <w:r>
        <w:rPr>
          <w:rFonts w:ascii="Times New Roman" w:hAnsi="Times New Roman" w:eastAsia="仿宋_GB2312" w:cs="Times New Roman"/>
          <w:sz w:val="28"/>
          <w:szCs w:val="28"/>
          <w14:ligatures w14:val="none"/>
        </w:rPr>
        <w:t>.5</w:t>
      </w:r>
      <w:r>
        <w:rPr>
          <w:rFonts w:hint="eastAsia" w:ascii="Times New Roman" w:hAnsi="Times New Roman" w:eastAsia="仿宋_GB2312" w:cs="Times New Roman"/>
          <w:sz w:val="28"/>
          <w:szCs w:val="28"/>
          <w14:ligatures w14:val="none"/>
        </w:rPr>
        <w:t>当年获得风险投资的企业数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计算公式：当年园区内获得风险投资的企业数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指标解释：反映园区内科技金融和风险投资的发展状况，体现“源于技术，成于资本”，推动新产业形成的能力。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2.</w:t>
      </w:r>
      <w:r>
        <w:rPr>
          <w:rFonts w:ascii="Times New Roman" w:hAnsi="Times New Roman" w:eastAsia="仿宋_GB2312" w:cs="Times New Roman"/>
          <w:sz w:val="28"/>
          <w:szCs w:val="28"/>
          <w14:ligatures w14:val="none"/>
        </w:rPr>
        <w:t>6</w:t>
      </w:r>
      <w:r>
        <w:rPr>
          <w:rFonts w:hint="eastAsia" w:ascii="Times New Roman" w:hAnsi="Times New Roman" w:eastAsia="仿宋_GB2312" w:cs="Times New Roman"/>
          <w:sz w:val="28"/>
          <w:szCs w:val="28"/>
          <w14:ligatures w14:val="none"/>
        </w:rPr>
        <w:t>当年内部</w:t>
      </w:r>
      <w:r>
        <w:rPr>
          <w:rFonts w:ascii="Times New Roman" w:hAnsi="Times New Roman" w:eastAsia="仿宋_GB2312" w:cs="Times New Roman"/>
          <w:sz w:val="28"/>
          <w:szCs w:val="28"/>
          <w14:ligatures w14:val="none"/>
        </w:rPr>
        <w:t>研发投入强度达5%且营业收入超过5亿元的企业数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w:t>
      </w:r>
      <w:r>
        <w:rPr>
          <w:rFonts w:ascii="Times New Roman" w:hAnsi="Times New Roman" w:eastAsia="仿宋_GB2312" w:cs="Times New Roman"/>
          <w:sz w:val="28"/>
          <w:szCs w:val="28"/>
          <w14:ligatures w14:val="none"/>
        </w:rPr>
        <w:t>内部研发投入强度达到5%且营业收入超过5亿元的企业</w:t>
      </w:r>
      <w:r>
        <w:rPr>
          <w:rFonts w:hint="eastAsia" w:ascii="Times New Roman" w:hAnsi="Times New Roman" w:eastAsia="仿宋_GB2312" w:cs="Times New Roman"/>
          <w:sz w:val="28"/>
          <w:szCs w:val="28"/>
          <w14:ligatures w14:val="none"/>
        </w:rPr>
        <w:t>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指标解释：反映园区具有高能级创新能力和规模实力的企业发展情况。</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2.</w:t>
      </w:r>
      <w:r>
        <w:rPr>
          <w:rFonts w:ascii="Times New Roman" w:hAnsi="Times New Roman" w:eastAsia="仿宋_GB2312" w:cs="Times New Roman"/>
          <w:sz w:val="28"/>
          <w:szCs w:val="28"/>
          <w14:ligatures w14:val="none"/>
        </w:rPr>
        <w:t>7</w:t>
      </w:r>
      <w:r>
        <w:rPr>
          <w:rFonts w:hint="eastAsia" w:ascii="Times New Roman" w:hAnsi="Times New Roman" w:eastAsia="仿宋_GB2312" w:cs="Times New Roman"/>
          <w:sz w:val="28"/>
          <w:szCs w:val="28"/>
          <w14:ligatures w14:val="none"/>
        </w:rPr>
        <w:t>人均</w:t>
      </w:r>
      <w:r>
        <w:rPr>
          <w:rFonts w:ascii="Times New Roman" w:hAnsi="Times New Roman" w:eastAsia="仿宋_GB2312" w:cs="Times New Roman"/>
          <w:sz w:val="28"/>
          <w:szCs w:val="28"/>
          <w14:ligatures w14:val="none"/>
        </w:rPr>
        <w:t>技术合同</w:t>
      </w:r>
      <w:r>
        <w:rPr>
          <w:rFonts w:hint="eastAsia" w:ascii="Times New Roman" w:hAnsi="Times New Roman" w:eastAsia="仿宋_GB2312" w:cs="Times New Roman"/>
          <w:sz w:val="28"/>
          <w:szCs w:val="28"/>
          <w14:ligatures w14:val="none"/>
        </w:rPr>
        <w:t>成</w:t>
      </w:r>
      <w:r>
        <w:rPr>
          <w:rFonts w:ascii="Times New Roman" w:hAnsi="Times New Roman" w:eastAsia="仿宋_GB2312" w:cs="Times New Roman"/>
          <w:sz w:val="28"/>
          <w:szCs w:val="28"/>
          <w14:ligatures w14:val="none"/>
        </w:rPr>
        <w:t>交额</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计算公式：企业技术合同成交总额/从业人员期末数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指标解释：衡量园区技术交易活跃度，体现园区科技研发服务业和科技成果转化的发展态势。</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2.</w:t>
      </w:r>
      <w:r>
        <w:rPr>
          <w:rFonts w:ascii="Times New Roman" w:hAnsi="Times New Roman" w:eastAsia="仿宋_GB2312" w:cs="Times New Roman"/>
          <w:sz w:val="28"/>
          <w:szCs w:val="28"/>
          <w14:ligatures w14:val="none"/>
        </w:rPr>
        <w:t>8</w:t>
      </w:r>
      <w:r>
        <w:rPr>
          <w:rFonts w:hint="eastAsia" w:ascii="Times New Roman" w:hAnsi="Times New Roman" w:eastAsia="仿宋_GB2312" w:cs="Times New Roman"/>
          <w:sz w:val="28"/>
          <w:szCs w:val="28"/>
          <w14:ligatures w14:val="none"/>
        </w:rPr>
        <w:t>园区科技成果转化应用及高校联动情况</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计算方法：对参与评价的国家高新区进行问卷调查，同时结合专家评分，进行综合判断</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评价园区推动关键核心技术突破，承担国家科技重大专项和重点研发计划，建设概念验证中心、中试平台、未来产业孵化器和先导区，参与国家先进制造业集群等情况，强化高新区与高校联动发展，促进产学研创新协同，加强</w:t>
      </w:r>
      <w:r>
        <w:rPr>
          <w:rFonts w:ascii="Times New Roman" w:hAnsi="Times New Roman" w:eastAsia="仿宋_GB2312" w:cs="Times New Roman"/>
          <w:sz w:val="28"/>
          <w:szCs w:val="28"/>
          <w14:ligatures w14:val="none"/>
        </w:rPr>
        <w:t>科技成果转化应用</w:t>
      </w:r>
      <w:r>
        <w:rPr>
          <w:rFonts w:hint="eastAsia" w:ascii="Times New Roman" w:hAnsi="Times New Roman" w:eastAsia="仿宋_GB2312" w:cs="Times New Roman"/>
          <w:sz w:val="28"/>
          <w:szCs w:val="28"/>
          <w14:ligatures w14:val="none"/>
        </w:rPr>
        <w:t>。</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（三）产业结构与竞争力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3.1高技术制造业增加值占制造业增加值比重</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计算公式：高技术制造业增加值/制造业增加值</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指标解释：衡量园区产业结构调整情况，反映高端制造业的发展水平和经济贡献度。</w:t>
      </w:r>
    </w:p>
    <w:p>
      <w:pPr>
        <w:adjustRightInd w:val="0"/>
        <w:snapToGrid w:val="0"/>
        <w:spacing w:line="600" w:lineRule="exact"/>
        <w:ind w:firstLine="560" w:firstLineChars="200"/>
        <w:rPr>
          <w:rFonts w:ascii="Times New Roman" w:hAnsi="Times New Roman" w:eastAsia="仿宋_GB2312"/>
          <w:sz w:val="28"/>
          <w:szCs w:val="28"/>
          <w14:ligatures w14:val="none"/>
        </w:rPr>
      </w:pPr>
      <w:r>
        <w:rPr>
          <w:rFonts w:hint="eastAsia" w:ascii="Times New Roman" w:hAnsi="Times New Roman" w:eastAsia="仿宋_GB2312"/>
          <w:sz w:val="28"/>
          <w:szCs w:val="28"/>
          <w14:ligatures w14:val="none"/>
        </w:rPr>
        <w:t>3.2园区</w:t>
      </w:r>
      <w:r>
        <w:rPr>
          <w:rFonts w:ascii="Times New Roman" w:hAnsi="Times New Roman" w:eastAsia="仿宋_GB2312"/>
          <w:sz w:val="28"/>
          <w:szCs w:val="28"/>
          <w14:ligatures w14:val="none"/>
        </w:rPr>
        <w:t>战略性</w:t>
      </w:r>
      <w:r>
        <w:rPr>
          <w:rFonts w:hint="eastAsia" w:ascii="Times New Roman" w:hAnsi="Times New Roman" w:eastAsia="仿宋_GB2312"/>
          <w:sz w:val="28"/>
          <w:szCs w:val="28"/>
          <w14:ligatures w14:val="none"/>
        </w:rPr>
        <w:t>新兴</w:t>
      </w:r>
      <w:r>
        <w:rPr>
          <w:rFonts w:ascii="Times New Roman" w:hAnsi="Times New Roman" w:eastAsia="仿宋_GB2312"/>
          <w:sz w:val="28"/>
          <w:szCs w:val="28"/>
          <w14:ligatures w14:val="none"/>
        </w:rPr>
        <w:t>产业营业收入占比</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计算公式：园区战略性新兴产业企业营业收入/所有入统企业营业收入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指标解释：衡量园区产业结构情况，反映园区战略性新兴产业对经济的贡献，引导园区进一步发展战略性新兴产业，提高产业附加值和核心竞争力。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3.3</w:t>
      </w:r>
      <w:r>
        <w:rPr>
          <w:rFonts w:ascii="Times New Roman" w:hAnsi="Times New Roman" w:eastAsia="仿宋_GB2312" w:cs="Times New Roman"/>
          <w:sz w:val="28"/>
          <w:szCs w:val="28"/>
          <w14:ligatures w14:val="none"/>
        </w:rPr>
        <w:t>营业收入</w:t>
      </w:r>
      <w:r>
        <w:rPr>
          <w:rFonts w:hint="eastAsia" w:ascii="Times New Roman" w:hAnsi="Times New Roman" w:eastAsia="仿宋_GB2312" w:cs="Times New Roman"/>
          <w:sz w:val="28"/>
          <w:szCs w:val="28"/>
          <w14:ligatures w14:val="none"/>
        </w:rPr>
        <w:t>中</w:t>
      </w:r>
      <w:r>
        <w:rPr>
          <w:rFonts w:ascii="Times New Roman" w:hAnsi="Times New Roman" w:eastAsia="仿宋_GB2312" w:cs="Times New Roman"/>
          <w:sz w:val="28"/>
          <w:szCs w:val="28"/>
          <w14:ligatures w14:val="none"/>
        </w:rPr>
        <w:t>高技术服务业</w:t>
      </w:r>
      <w:r>
        <w:rPr>
          <w:rFonts w:hint="eastAsia" w:ascii="Times New Roman" w:hAnsi="Times New Roman" w:eastAsia="仿宋_GB2312" w:cs="Times New Roman"/>
          <w:sz w:val="28"/>
          <w:szCs w:val="28"/>
          <w:lang w:eastAsia="zh-CN"/>
          <w14:ligatures w14:val="none"/>
        </w:rPr>
        <w:t>营业收入</w:t>
      </w:r>
      <w:r>
        <w:rPr>
          <w:rFonts w:ascii="Times New Roman" w:hAnsi="Times New Roman" w:eastAsia="仿宋_GB2312" w:cs="Times New Roman"/>
          <w:sz w:val="28"/>
          <w:szCs w:val="28"/>
          <w14:ligatures w14:val="none"/>
        </w:rPr>
        <w:t>占比</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计算公式：高技术服务业企业营业收入合计/入统企业营业收入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w:t>
      </w:r>
      <w:r>
        <w:rPr>
          <w:rFonts w:ascii="Times New Roman" w:hAnsi="Times New Roman" w:eastAsia="仿宋_GB2312" w:cs="Times New Roman"/>
          <w:sz w:val="28"/>
          <w:szCs w:val="28"/>
          <w14:ligatures w14:val="none"/>
        </w:rPr>
        <w:t>反映</w:t>
      </w:r>
      <w:r>
        <w:rPr>
          <w:rFonts w:hint="eastAsia" w:ascii="Times New Roman" w:hAnsi="Times New Roman" w:eastAsia="仿宋_GB2312" w:cs="Times New Roman"/>
          <w:sz w:val="28"/>
          <w:szCs w:val="28"/>
          <w14:ligatures w14:val="none"/>
        </w:rPr>
        <w:t>园区</w:t>
      </w:r>
      <w:r>
        <w:rPr>
          <w:rFonts w:ascii="Times New Roman" w:hAnsi="Times New Roman" w:eastAsia="仿宋_GB2312" w:cs="Times New Roman"/>
          <w:sz w:val="28"/>
          <w:szCs w:val="28"/>
          <w14:ligatures w14:val="none"/>
        </w:rPr>
        <w:t>产业结构调整</w:t>
      </w:r>
      <w:r>
        <w:rPr>
          <w:rFonts w:hint="eastAsia" w:ascii="Times New Roman" w:hAnsi="Times New Roman" w:eastAsia="仿宋_GB2312" w:cs="Times New Roman"/>
          <w:sz w:val="28"/>
          <w:szCs w:val="28"/>
          <w14:ligatures w14:val="none"/>
        </w:rPr>
        <w:t>情况</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同时</w:t>
      </w:r>
      <w:r>
        <w:rPr>
          <w:rFonts w:ascii="Times New Roman" w:hAnsi="Times New Roman" w:eastAsia="仿宋_GB2312" w:cs="Times New Roman"/>
          <w:sz w:val="28"/>
          <w:szCs w:val="28"/>
          <w14:ligatures w14:val="none"/>
        </w:rPr>
        <w:t>强调</w:t>
      </w:r>
      <w:r>
        <w:rPr>
          <w:rFonts w:hint="eastAsia" w:ascii="Times New Roman" w:hAnsi="Times New Roman" w:eastAsia="仿宋_GB2312" w:cs="Times New Roman"/>
          <w:sz w:val="28"/>
          <w:szCs w:val="28"/>
          <w14:ligatures w14:val="none"/>
        </w:rPr>
        <w:t>和鼓励发展知识密集型</w:t>
      </w:r>
      <w:r>
        <w:rPr>
          <w:rFonts w:ascii="Times New Roman" w:hAnsi="Times New Roman" w:eastAsia="仿宋_GB2312" w:cs="Times New Roman"/>
          <w:sz w:val="28"/>
          <w:szCs w:val="28"/>
          <w14:ligatures w14:val="none"/>
        </w:rPr>
        <w:t>服务业</w:t>
      </w:r>
      <w:r>
        <w:rPr>
          <w:rFonts w:hint="eastAsia" w:ascii="Times New Roman" w:hAnsi="Times New Roman" w:eastAsia="仿宋_GB2312" w:cs="Times New Roman"/>
          <w:sz w:val="28"/>
          <w:szCs w:val="28"/>
          <w14:ligatures w14:val="none"/>
        </w:rPr>
        <w:t>。</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ascii="Times New Roman" w:hAnsi="Times New Roman" w:eastAsia="仿宋_GB2312" w:cs="Times New Roman"/>
          <w:sz w:val="28"/>
          <w:szCs w:val="28"/>
          <w14:ligatures w14:val="none"/>
        </w:rPr>
        <w:t>3.</w:t>
      </w:r>
      <w:r>
        <w:rPr>
          <w:rFonts w:hint="eastAsia" w:ascii="Times New Roman" w:hAnsi="Times New Roman" w:eastAsia="仿宋_GB2312" w:cs="Times New Roman"/>
          <w:sz w:val="28"/>
          <w:szCs w:val="28"/>
          <w14:ligatures w14:val="none"/>
        </w:rPr>
        <w:t>4专精特新“小巨人”企业及制造业单项冠军企业</w:t>
      </w:r>
      <w:r>
        <w:rPr>
          <w:rFonts w:hint="eastAsia" w:ascii="Times New Roman" w:hAnsi="Times New Roman" w:eastAsia="仿宋_GB2312" w:cs="Times New Roman"/>
          <w:sz w:val="28"/>
          <w:szCs w:val="28"/>
          <w:lang w:eastAsia="zh-CN"/>
          <w14:ligatures w14:val="none"/>
        </w:rPr>
        <w:t>营业收入</w:t>
      </w:r>
      <w:r>
        <w:rPr>
          <w:rFonts w:hint="eastAsia" w:ascii="Times New Roman" w:hAnsi="Times New Roman" w:eastAsia="仿宋_GB2312" w:cs="Times New Roman"/>
          <w:sz w:val="28"/>
          <w:szCs w:val="28"/>
          <w14:ligatures w14:val="none"/>
        </w:rPr>
        <w:t>合计占园区企业营业收入比例</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计算公式：专精特新“小巨人”企业及制造业单项冠军企业的营业收入合计</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所有入统企业营业收入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指标解释：衡量园区优质产业发展情况，反映园区创新型成长性企业培育成效情况。</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3.5从业人员中本科及以上学历人员和高水平人才占比</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计算公式：（本科人员数+研究生人员数+卓越工程师人才数+启明计划人才数+先进制造业技术人才数</w:t>
      </w:r>
      <w:r>
        <w:rPr>
          <w:rFonts w:hint="eastAsia" w:ascii="Times New Roman" w:hAnsi="Times New Roman" w:eastAsia="仿宋_GB2312" w:cs="Times New Roman"/>
          <w:sz w:val="28"/>
          <w:szCs w:val="28"/>
          <w:lang w:val="en-US" w:eastAsia="zh-CN"/>
          <w14:ligatures w14:val="none"/>
        </w:rPr>
        <w:t>+</w:t>
      </w:r>
      <w:r>
        <w:rPr>
          <w:rFonts w:hint="eastAsia" w:ascii="Times New Roman" w:hAnsi="Times New Roman" w:eastAsia="仿宋_GB2312" w:cs="Times New Roman"/>
          <w:sz w:val="28"/>
          <w:szCs w:val="28"/>
          <w14:ligatures w14:val="none"/>
        </w:rPr>
        <w:t>创新企业家人才数）/从业人员期末数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w:t>
      </w:r>
      <w:r>
        <w:rPr>
          <w:rFonts w:ascii="Times New Roman" w:hAnsi="Times New Roman" w:eastAsia="仿宋_GB2312" w:cs="Times New Roman"/>
          <w:sz w:val="28"/>
          <w:szCs w:val="28"/>
          <w14:ligatures w14:val="none"/>
        </w:rPr>
        <w:t>企业</w:t>
      </w:r>
      <w:r>
        <w:rPr>
          <w:rFonts w:hint="eastAsia" w:ascii="Times New Roman" w:hAnsi="Times New Roman" w:eastAsia="仿宋_GB2312" w:cs="Times New Roman"/>
          <w:sz w:val="28"/>
          <w:szCs w:val="28"/>
          <w14:ligatures w14:val="none"/>
        </w:rPr>
        <w:t>从业人员的知识结构，引导企业进一步提升从业人员综合素质，也是衡量产业结构优化的重要指标。</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3.6当年新增优质企业数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当年新增高新技术企业数+当年新增专精特新“小巨人”企业数+当年新增制造业单项冠军企业数*2+当年新增产业链领航企业数+当年新增“链主”企业数*5+当年新增独角兽企业数*3+当年新增瞪羚企业数+当年新增上市企业数*3</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当年新增绿色工厂数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指标解释：衡量园区优质企业的培育情况，体现产业竞争力，促进产业价值链提升。</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3.7园区企业</w:t>
      </w:r>
      <w:r>
        <w:rPr>
          <w:rFonts w:ascii="Times New Roman" w:hAnsi="Times New Roman" w:eastAsia="仿宋_GB2312" w:cs="Times New Roman"/>
          <w:sz w:val="28"/>
          <w:szCs w:val="28"/>
          <w14:ligatures w14:val="none"/>
        </w:rPr>
        <w:t>利润率</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计算公式：企业净利润/企业</w:t>
      </w:r>
      <w:r>
        <w:rPr>
          <w:rFonts w:ascii="Times New Roman" w:hAnsi="Times New Roman" w:eastAsia="仿宋_GB2312" w:cs="Times New Roman"/>
          <w:sz w:val="28"/>
          <w:szCs w:val="28"/>
          <w14:ligatures w14:val="none"/>
        </w:rPr>
        <w:t>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指标解释：衡量企业的盈利能力和发展绩效，</w:t>
      </w:r>
      <w:r>
        <w:rPr>
          <w:rFonts w:hint="eastAsia" w:ascii="Times New Roman" w:hAnsi="Times New Roman" w:eastAsia="仿宋_GB2312" w:cs="Times New Roman"/>
          <w:sz w:val="28"/>
          <w:szCs w:val="28"/>
          <w:lang w:eastAsia="zh-CN"/>
          <w14:ligatures w14:val="none"/>
        </w:rPr>
        <w:t>反映</w:t>
      </w:r>
      <w:r>
        <w:rPr>
          <w:rFonts w:hint="eastAsia" w:ascii="Times New Roman" w:hAnsi="Times New Roman" w:eastAsia="仿宋_GB2312" w:cs="Times New Roman"/>
          <w:sz w:val="28"/>
          <w:szCs w:val="28"/>
          <w14:ligatures w14:val="none"/>
        </w:rPr>
        <w:t>园区企业经营管理水平和资本收益能力。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3.8</w:t>
      </w:r>
      <w:r>
        <w:rPr>
          <w:rFonts w:hint="eastAsia" w:ascii="Times New Roman" w:hAnsi="Times New Roman" w:eastAsia="仿宋_GB2312" w:cs="Times New Roman"/>
          <w:sz w:val="28"/>
          <w:szCs w:val="28"/>
          <w:lang w:eastAsia="zh-CN"/>
          <w14:ligatures w14:val="none"/>
        </w:rPr>
        <w:t>园区</w:t>
      </w:r>
      <w:r>
        <w:rPr>
          <w:rFonts w:ascii="Times New Roman" w:hAnsi="Times New Roman" w:eastAsia="仿宋_GB2312" w:cs="Times New Roman"/>
          <w:sz w:val="28"/>
          <w:szCs w:val="28"/>
          <w14:ligatures w14:val="none"/>
        </w:rPr>
        <w:t>企业每100亿元营业收入</w:t>
      </w:r>
      <w:r>
        <w:rPr>
          <w:rFonts w:hint="eastAsia" w:ascii="Times New Roman" w:hAnsi="Times New Roman" w:eastAsia="仿宋_GB2312" w:cs="Times New Roman"/>
          <w:sz w:val="28"/>
          <w:szCs w:val="28"/>
          <w14:ligatures w14:val="none"/>
        </w:rPr>
        <w:t>所</w:t>
      </w:r>
      <w:r>
        <w:rPr>
          <w:rFonts w:ascii="Times New Roman" w:hAnsi="Times New Roman" w:eastAsia="仿宋_GB2312" w:cs="Times New Roman"/>
          <w:sz w:val="28"/>
          <w:szCs w:val="28"/>
          <w14:ligatures w14:val="none"/>
        </w:rPr>
        <w:t>拥有的有效发明专利数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计算公式：企业期末拥有有效发明专利数/企业营业收入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指标解释：反映园区经济产出中的知识产权密度，体现产业创新层级和产业价值链水平。</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（四）智能化绿色化发展</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4</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1</w:t>
      </w:r>
      <w:r>
        <w:rPr>
          <w:rFonts w:ascii="Times New Roman" w:hAnsi="Times New Roman" w:eastAsia="仿宋_GB2312" w:cs="Times New Roman"/>
          <w:sz w:val="28"/>
          <w:szCs w:val="28"/>
          <w14:ligatures w14:val="none"/>
        </w:rPr>
        <w:t>单位增加值综合能耗</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计算公式：工业企业综合能源消费量</w:t>
      </w:r>
      <w:r>
        <w:rPr>
          <w:rFonts w:ascii="Times New Roman" w:hAnsi="Times New Roman" w:eastAsia="仿宋_GB2312" w:cs="Times New Roman"/>
          <w:sz w:val="28"/>
          <w:szCs w:val="28"/>
          <w14:ligatures w14:val="none"/>
        </w:rPr>
        <w:t>/工业企业核算增加值</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指标解释：衡量产业能耗的重要指标，也是衡量园区低碳经济实现程度的重要参考。</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4.2园区二氧化碳排放量增长率</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计算公式：（当年园区二氧化碳排量－上年园区二氧化碳排量）/上年园区二氧化碳排量</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指标解释：衡量园区排放温室气体总量变化的趋势，也反映产业结构调整力度。</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4.3园区总绿地率</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计算方法：园区绿地面积/园区管辖面积</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指标解释：反映园区优质的自然环境，也是中和二氧化碳的重要物质基础。</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4.4营业收入中数字产业相关企业</w:t>
      </w:r>
      <w:r>
        <w:rPr>
          <w:rFonts w:hint="eastAsia" w:ascii="Times New Roman" w:hAnsi="Times New Roman" w:eastAsia="仿宋_GB2312" w:cs="Times New Roman"/>
          <w:sz w:val="28"/>
          <w:szCs w:val="28"/>
          <w:lang w:eastAsia="zh-CN"/>
          <w14:ligatures w14:val="none"/>
        </w:rPr>
        <w:t>营业收入</w:t>
      </w:r>
      <w:r>
        <w:rPr>
          <w:rFonts w:hint="eastAsia" w:ascii="Times New Roman" w:hAnsi="Times New Roman" w:eastAsia="仿宋_GB2312" w:cs="Times New Roman"/>
          <w:sz w:val="28"/>
          <w:szCs w:val="28"/>
          <w14:ligatures w14:val="none"/>
        </w:rPr>
        <w:t>合计占比</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计算公式：按企业代码提取入统企业中与数字产业相关的企业</w:t>
      </w:r>
      <w:r>
        <w:rPr>
          <w:rFonts w:hint="eastAsia" w:ascii="Times New Roman" w:hAnsi="Times New Roman" w:eastAsia="仿宋_GB2312" w:cs="Times New Roman"/>
          <w:sz w:val="28"/>
          <w:szCs w:val="28"/>
          <w:lang w:eastAsia="zh-CN"/>
          <w14:ligatures w14:val="none"/>
        </w:rPr>
        <w:t>营业收入</w:t>
      </w:r>
      <w:r>
        <w:rPr>
          <w:rFonts w:hint="eastAsia" w:ascii="Times New Roman" w:hAnsi="Times New Roman" w:eastAsia="仿宋_GB2312" w:cs="Times New Roman"/>
          <w:sz w:val="28"/>
          <w:szCs w:val="28"/>
          <w14:ligatures w14:val="none"/>
        </w:rPr>
        <w:t>加总</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入统企业营业收入总额</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指标解释：反映园区数字产业发展状况，</w:t>
      </w:r>
      <w:r>
        <w:rPr>
          <w:rFonts w:hint="eastAsia" w:ascii="Times New Roman" w:hAnsi="Times New Roman" w:eastAsia="仿宋_GB2312" w:cs="Times New Roman"/>
          <w:sz w:val="28"/>
          <w:szCs w:val="28"/>
          <w:lang w:eastAsia="zh-CN"/>
          <w14:ligatures w14:val="none"/>
        </w:rPr>
        <w:t>促进实体经济和数字经济深度融合</w:t>
      </w:r>
      <w:r>
        <w:rPr>
          <w:rFonts w:hint="eastAsia" w:ascii="Times New Roman" w:hAnsi="Times New Roman" w:eastAsia="仿宋_GB2312" w:cs="Times New Roman"/>
          <w:sz w:val="28"/>
          <w:szCs w:val="28"/>
          <w14:ligatures w14:val="none"/>
        </w:rPr>
        <w:t>。</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4.</w:t>
      </w:r>
      <w:r>
        <w:rPr>
          <w:rFonts w:ascii="Times New Roman" w:hAnsi="Times New Roman" w:eastAsia="仿宋_GB2312" w:cs="Times New Roman"/>
          <w:sz w:val="28"/>
          <w:szCs w:val="28"/>
          <w14:ligatures w14:val="none"/>
        </w:rPr>
        <w:t>5</w:t>
      </w:r>
      <w:r>
        <w:rPr>
          <w:rFonts w:hint="eastAsia" w:ascii="Times New Roman" w:hAnsi="Times New Roman" w:eastAsia="仿宋_GB2312" w:cs="Times New Roman"/>
          <w:sz w:val="28"/>
          <w:szCs w:val="28"/>
          <w14:ligatures w14:val="none"/>
        </w:rPr>
        <w:t>规模以上</w:t>
      </w:r>
      <w:r>
        <w:rPr>
          <w:rFonts w:hint="eastAsia" w:ascii="Times New Roman" w:hAnsi="Times New Roman" w:eastAsia="仿宋_GB2312" w:cs="Times New Roman"/>
          <w:sz w:val="28"/>
          <w:szCs w:val="28"/>
          <w:lang w:eastAsia="zh-CN"/>
          <w14:ligatures w14:val="none"/>
        </w:rPr>
        <w:t>工业</w:t>
      </w:r>
      <w:r>
        <w:rPr>
          <w:rFonts w:hint="eastAsia" w:ascii="Times New Roman" w:hAnsi="Times New Roman" w:eastAsia="仿宋_GB2312" w:cs="Times New Roman"/>
          <w:sz w:val="28"/>
          <w:szCs w:val="28"/>
          <w14:ligatures w14:val="none"/>
        </w:rPr>
        <w:t>企业数字化改造率</w:t>
      </w:r>
    </w:p>
    <w:p>
      <w:pPr>
        <w:adjustRightInd w:val="0"/>
        <w:snapToGrid w:val="0"/>
        <w:spacing w:line="600" w:lineRule="exact"/>
        <w:ind w:firstLine="560" w:firstLineChars="200"/>
        <w:rPr>
          <w:rFonts w:ascii="Times New Roman" w:hAnsi="Times New Roman" w:eastAsia="仿宋_GB2312" w:cs="Times New Roman"/>
          <w:sz w:val="28"/>
          <w:szCs w:val="28"/>
          <w:highlight w:val="yellow"/>
          <w14:ligatures w14:val="none"/>
        </w:rPr>
      </w:pPr>
      <w:r>
        <w:rPr>
          <w:rFonts w:hint="eastAsia" w:ascii="Times New Roman" w:hAnsi="Times New Roman" w:eastAsia="仿宋_GB2312" w:cs="Times New Roman"/>
          <w:sz w:val="28"/>
          <w:szCs w:val="28"/>
          <w14:ligatures w14:val="none"/>
        </w:rPr>
        <w:t>计算公式：</w:t>
      </w:r>
      <w:r>
        <w:rPr>
          <w:rFonts w:hint="eastAsia" w:ascii="Times New Roman" w:hAnsi="Times New Roman" w:eastAsia="仿宋_GB2312" w:cs="Times New Roman"/>
          <w:sz w:val="28"/>
          <w:szCs w:val="28"/>
          <w:lang w:eastAsia="zh-CN"/>
          <w14:ligatures w14:val="none"/>
        </w:rPr>
        <w:t>已开展和已完成数字化改造的规上工业企业数量</w:t>
      </w:r>
      <w:r>
        <w:rPr>
          <w:rFonts w:hint="eastAsia" w:ascii="Times New Roman" w:hAnsi="Times New Roman" w:eastAsia="仿宋_GB2312" w:cs="Times New Roman"/>
          <w:sz w:val="28"/>
          <w:szCs w:val="28"/>
          <w:lang w:val="en-US" w:eastAsia="zh-CN"/>
          <w14:ligatures w14:val="none"/>
        </w:rPr>
        <w:t>/园区规上工业企业总数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指标解释：反映园区</w:t>
      </w:r>
      <w:r>
        <w:rPr>
          <w:rFonts w:ascii="Times New Roman" w:hAnsi="Times New Roman" w:eastAsia="仿宋_GB2312" w:cs="Times New Roman"/>
          <w:sz w:val="28"/>
          <w:szCs w:val="28"/>
          <w14:ligatures w14:val="none"/>
        </w:rPr>
        <w:t>数字化和</w:t>
      </w:r>
      <w:r>
        <w:rPr>
          <w:rFonts w:hint="eastAsia" w:ascii="Times New Roman" w:hAnsi="Times New Roman" w:eastAsia="仿宋_GB2312" w:cs="Times New Roman"/>
          <w:sz w:val="28"/>
          <w:szCs w:val="28"/>
          <w14:ligatures w14:val="none"/>
        </w:rPr>
        <w:t>智能化水平。</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bookmarkStart w:id="1" w:name="_Hlk174605271"/>
      <w:r>
        <w:rPr>
          <w:rFonts w:hint="eastAsia" w:ascii="Times New Roman" w:hAnsi="Times New Roman" w:eastAsia="仿宋_GB2312" w:cs="Times New Roman"/>
          <w:sz w:val="28"/>
          <w:szCs w:val="28"/>
          <w14:ligatures w14:val="none"/>
        </w:rPr>
        <w:t>4.</w:t>
      </w:r>
      <w:r>
        <w:rPr>
          <w:rFonts w:ascii="Times New Roman" w:hAnsi="Times New Roman" w:eastAsia="仿宋_GB2312" w:cs="Times New Roman"/>
          <w:sz w:val="28"/>
          <w:szCs w:val="28"/>
          <w14:ligatures w14:val="none"/>
        </w:rPr>
        <w:t>6</w:t>
      </w:r>
      <w:r>
        <w:rPr>
          <w:rFonts w:hint="eastAsia" w:ascii="Times New Roman" w:hAnsi="Times New Roman" w:eastAsia="仿宋_GB2312" w:cs="Times New Roman"/>
          <w:sz w:val="28"/>
          <w:szCs w:val="28"/>
          <w14:ligatures w14:val="none"/>
        </w:rPr>
        <w:t>绿色低碳发展与</w:t>
      </w:r>
      <w:r>
        <w:rPr>
          <w:rFonts w:hint="eastAsia" w:ascii="Times New Roman" w:hAnsi="Times New Roman" w:eastAsia="仿宋_GB2312"/>
          <w:sz w:val="28"/>
          <w:szCs w:val="28"/>
          <w14:ligatures w14:val="none"/>
        </w:rPr>
        <w:t>数字化智能化转型</w:t>
      </w:r>
      <w:r>
        <w:rPr>
          <w:rFonts w:hint="eastAsia" w:ascii="Times New Roman" w:hAnsi="Times New Roman" w:eastAsia="仿宋_GB2312" w:cs="Times New Roman"/>
          <w:sz w:val="28"/>
          <w:szCs w:val="28"/>
          <w14:ligatures w14:val="none"/>
        </w:rPr>
        <w:t>情况</w:t>
      </w:r>
    </w:p>
    <w:bookmarkEnd w:id="1"/>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计算方法：对参与评价的国家高新区进行问卷调查，同时结合专家评分，进行综合判断</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指标解释：评价园区建设绿色园区，促进绿色低碳与产城融合发展，推进智慧园区建设，</w:t>
      </w:r>
      <w:bookmarkStart w:id="2" w:name="_Hlk174606343"/>
      <w:r>
        <w:rPr>
          <w:rFonts w:hint="eastAsia" w:ascii="Times New Roman" w:hAnsi="Times New Roman" w:eastAsia="仿宋_GB2312" w:cs="Times New Roman"/>
          <w:sz w:val="28"/>
          <w:szCs w:val="28"/>
          <w14:ligatures w14:val="none"/>
        </w:rPr>
        <w:t>推动智改数转网联，建设智能工厂、智慧供应链、</w:t>
      </w:r>
      <w:r>
        <w:rPr>
          <w:rFonts w:ascii="Times New Roman" w:hAnsi="Times New Roman" w:eastAsia="仿宋_GB2312" w:cs="Times New Roman"/>
          <w:sz w:val="28"/>
          <w:szCs w:val="28"/>
          <w14:ligatures w14:val="none"/>
        </w:rPr>
        <w:t>绿色工厂，</w:t>
      </w:r>
      <w:r>
        <w:rPr>
          <w:rFonts w:hint="eastAsia" w:ascii="Times New Roman" w:hAnsi="Times New Roman" w:eastAsia="仿宋_GB2312" w:cs="Times New Roman"/>
          <w:sz w:val="28"/>
          <w:szCs w:val="28"/>
          <w14:ligatures w14:val="none"/>
        </w:rPr>
        <w:t>助力企业数字化转型等情况</w:t>
      </w:r>
      <w:bookmarkEnd w:id="2"/>
      <w:r>
        <w:rPr>
          <w:rFonts w:hint="eastAsia" w:ascii="Times New Roman" w:hAnsi="Times New Roman" w:eastAsia="仿宋_GB2312" w:cs="Times New Roman"/>
          <w:sz w:val="28"/>
          <w:szCs w:val="28"/>
          <w14:ligatures w14:val="none"/>
        </w:rPr>
        <w:t>。</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（五）开放合作与国际化水平</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5</w:t>
      </w:r>
      <w:r>
        <w:rPr>
          <w:rFonts w:ascii="Times New Roman" w:hAnsi="Times New Roman" w:eastAsia="仿宋_GB2312" w:cs="Times New Roman"/>
          <w:sz w:val="28"/>
          <w:szCs w:val="28"/>
          <w14:ligatures w14:val="none"/>
        </w:rPr>
        <w:t>.1</w:t>
      </w:r>
      <w:r>
        <w:rPr>
          <w:rFonts w:hint="eastAsia" w:ascii="Times New Roman" w:hAnsi="Times New Roman" w:eastAsia="仿宋_GB2312" w:cs="Times New Roman"/>
          <w:sz w:val="28"/>
          <w:szCs w:val="28"/>
          <w14:ligatures w14:val="none"/>
        </w:rPr>
        <w:t>在境外设立研发机构（含境外孵化器）的内资控股企业数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计算公式：设立境外技术研发机构或境外孵化器的内资控股企业数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指标解释：反映园区对国际创新资源的集聚和整合能力。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5.2园区企业境内外产学研合作经费支出总额占营业收入比例</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计算公式：企业当年（委托境内研究院所研发费用支出</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委托境内高等学校研发费用支出</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委托境内其他企业研发费用支出</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委托境外开展研发活动经费支出</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引进境外技术改造经费支出）</w:t>
      </w:r>
      <w:r>
        <w:rPr>
          <w:rFonts w:ascii="Times New Roman" w:hAnsi="Times New Roman" w:eastAsia="仿宋_GB2312" w:cs="Times New Roman"/>
          <w:sz w:val="28"/>
          <w:szCs w:val="28"/>
          <w14:ligatures w14:val="none"/>
        </w:rPr>
        <w:t>/</w:t>
      </w:r>
      <w:r>
        <w:rPr>
          <w:rFonts w:hint="eastAsia" w:ascii="Times New Roman" w:hAnsi="Times New Roman" w:eastAsia="仿宋_GB2312" w:cs="Times New Roman"/>
          <w:sz w:val="28"/>
          <w:szCs w:val="28"/>
          <w14:ligatures w14:val="none"/>
        </w:rPr>
        <w:t>企业营业收入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指标解释：衡量园区企业通过开展产学研合作，整合国内外创新资源进行开放式创新的情况，反映企业外部研发投入的强度。</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5.3从业人员中外</w:t>
      </w:r>
      <w:r>
        <w:rPr>
          <w:rFonts w:ascii="Times New Roman" w:hAnsi="Times New Roman" w:eastAsia="仿宋_GB2312" w:cs="Times New Roman"/>
          <w:sz w:val="28"/>
          <w:szCs w:val="28"/>
          <w14:ligatures w14:val="none"/>
        </w:rPr>
        <w:t>籍常驻人员和留学归国人员占比</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计算公式：（外籍常驻人员数+留学归国人员数）/</w:t>
      </w:r>
      <w:r>
        <w:rPr>
          <w:rFonts w:ascii="Times New Roman" w:hAnsi="Times New Roman" w:eastAsia="仿宋_GB2312" w:cs="Times New Roman"/>
          <w:sz w:val="28"/>
          <w:szCs w:val="28"/>
          <w14:ligatures w14:val="none"/>
        </w:rPr>
        <w:t>从业人员期末数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指标解释：从业人员的国际化是提升全球竞争能力的重要因素，该指标体现园区对全球人才的吸引力。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5.4</w:t>
      </w:r>
      <w:r>
        <w:rPr>
          <w:rFonts w:ascii="Times New Roman" w:hAnsi="Times New Roman" w:eastAsia="仿宋_GB2312" w:cs="Times New Roman"/>
          <w:sz w:val="28"/>
          <w:szCs w:val="28"/>
          <w14:ligatures w14:val="none"/>
        </w:rPr>
        <w:t>营业收入</w:t>
      </w:r>
      <w:r>
        <w:rPr>
          <w:rFonts w:hint="eastAsia" w:ascii="Times New Roman" w:hAnsi="Times New Roman" w:eastAsia="仿宋_GB2312" w:cs="Times New Roman"/>
          <w:sz w:val="28"/>
          <w:szCs w:val="28"/>
          <w14:ligatures w14:val="none"/>
        </w:rPr>
        <w:t>中</w:t>
      </w:r>
      <w:r>
        <w:rPr>
          <w:rFonts w:ascii="Times New Roman" w:hAnsi="Times New Roman" w:eastAsia="仿宋_GB2312" w:cs="Times New Roman"/>
          <w:sz w:val="28"/>
          <w:szCs w:val="28"/>
          <w14:ligatures w14:val="none"/>
        </w:rPr>
        <w:t>高新技术企业出口</w:t>
      </w:r>
      <w:r>
        <w:rPr>
          <w:rFonts w:hint="eastAsia" w:ascii="Times New Roman" w:hAnsi="Times New Roman" w:eastAsia="仿宋_GB2312" w:cs="Times New Roman"/>
          <w:sz w:val="28"/>
          <w:szCs w:val="28"/>
          <w14:ligatures w14:val="none"/>
        </w:rPr>
        <w:t>总</w:t>
      </w:r>
      <w:r>
        <w:rPr>
          <w:rFonts w:ascii="Times New Roman" w:hAnsi="Times New Roman" w:eastAsia="仿宋_GB2312" w:cs="Times New Roman"/>
          <w:sz w:val="28"/>
          <w:szCs w:val="28"/>
          <w14:ligatures w14:val="none"/>
        </w:rPr>
        <w:t>额占比</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计算公式：高新技术企业的出口额合计/企业</w:t>
      </w:r>
      <w:r>
        <w:rPr>
          <w:rFonts w:ascii="Times New Roman" w:hAnsi="Times New Roman" w:eastAsia="仿宋_GB2312" w:cs="Times New Roman"/>
          <w:sz w:val="28"/>
          <w:szCs w:val="28"/>
          <w14:ligatures w14:val="none"/>
        </w:rPr>
        <w:t>营业收入</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指标解释：衡量高新技术企业出口情况，反映本地科技企业以自主知识产权参与国际竞争的能力。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5.5内资控股企业当年新增对境外直接投资额</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计算公式：当年内资控股企业对境外直接投资额－上年内资控股企业对境外直接投资额</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指标解释：衡量园区企业的国际化投资情况，反映园区“走出去”及参与国际竞争的能力。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5.6园区当年实际利用外资额</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计算公式：园区当年实际利用外资金额</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指标解释：衡量园区吸引国际化投资的情况，反映园区“引进来”及国际化水平。</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（六）营商环境与创新创业创造活力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6.1</w:t>
      </w:r>
      <w:r>
        <w:rPr>
          <w:rFonts w:ascii="Times New Roman" w:hAnsi="Times New Roman" w:eastAsia="仿宋_GB2312" w:cs="Times New Roman"/>
          <w:sz w:val="28"/>
          <w:szCs w:val="28"/>
          <w14:ligatures w14:val="none"/>
        </w:rPr>
        <w:t>当年新注册</w:t>
      </w:r>
      <w:r>
        <w:rPr>
          <w:rFonts w:hint="eastAsia" w:ascii="Times New Roman" w:hAnsi="Times New Roman" w:eastAsia="仿宋_GB2312" w:cs="Times New Roman"/>
          <w:sz w:val="28"/>
          <w:szCs w:val="28"/>
          <w14:ligatures w14:val="none"/>
        </w:rPr>
        <w:t>且有实际经营活动的</w:t>
      </w:r>
      <w:r>
        <w:rPr>
          <w:rFonts w:ascii="Times New Roman" w:hAnsi="Times New Roman" w:eastAsia="仿宋_GB2312" w:cs="Times New Roman"/>
          <w:sz w:val="28"/>
          <w:szCs w:val="28"/>
          <w14:ligatures w14:val="none"/>
        </w:rPr>
        <w:t>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计算公式：当年新注册且有实际经营活动的企业主体数（不含个体户）</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指标解释：反映园区发展增量及园区营商活力。</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6.2省级及以上高质量孵化器及高层级企业加速器新增在孵企业数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计算公式：省级及</w:t>
      </w:r>
      <w:r>
        <w:rPr>
          <w:rFonts w:ascii="Times New Roman" w:hAnsi="Times New Roman" w:eastAsia="仿宋_GB2312" w:cs="Times New Roman"/>
          <w:sz w:val="28"/>
          <w:szCs w:val="28"/>
          <w14:ligatures w14:val="none"/>
        </w:rPr>
        <w:t>以上</w:t>
      </w:r>
      <w:r>
        <w:rPr>
          <w:rFonts w:hint="eastAsia" w:ascii="Times New Roman" w:hAnsi="Times New Roman" w:eastAsia="仿宋_GB2312" w:cs="Times New Roman"/>
          <w:sz w:val="28"/>
          <w:szCs w:val="28"/>
          <w14:ligatures w14:val="none"/>
        </w:rPr>
        <w:t>科技企业孵化器新增在孵企业数+国家大学科技园新增在孵企业数+（加速器当年在孵企业数－上年在孵企业数）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指标解释：衡量高水平产业创新服务机构的发展情况，反映创业服务机构的运营水平。</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6.3当年登记入库的科技型及创新型中小企业数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计算公式：园区当年登记入库的科技型中小企业数+当年登记入库的创新型中小企业数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指标解释：衡量园区初创企业培育情况，</w:t>
      </w:r>
      <w:bookmarkStart w:id="3" w:name="_Hlk174605960"/>
      <w:r>
        <w:rPr>
          <w:rFonts w:hint="eastAsia" w:ascii="Times New Roman" w:hAnsi="Times New Roman" w:eastAsia="仿宋_GB2312" w:cs="Times New Roman"/>
          <w:sz w:val="28"/>
          <w:szCs w:val="28"/>
          <w14:ligatures w14:val="none"/>
        </w:rPr>
        <w:t>反映园区创新动能培育发展水平</w:t>
      </w:r>
      <w:bookmarkEnd w:id="3"/>
      <w:r>
        <w:rPr>
          <w:rFonts w:hint="eastAsia" w:ascii="Times New Roman" w:hAnsi="Times New Roman" w:eastAsia="仿宋_GB2312" w:cs="Times New Roman"/>
          <w:sz w:val="28"/>
          <w:szCs w:val="28"/>
          <w14:ligatures w14:val="none"/>
        </w:rPr>
        <w:t>。</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6.4园区每万人医院和各类学校数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计算方法：（重点高中数</w:t>
      </w:r>
      <w:r>
        <w:rPr>
          <w:rFonts w:ascii="Times New Roman" w:hAnsi="Times New Roman" w:eastAsia="仿宋_GB2312" w:cs="Times New Roman"/>
          <w:sz w:val="28"/>
          <w:szCs w:val="28"/>
          <w14:ligatures w14:val="none"/>
        </w:rPr>
        <w:t>+初中</w:t>
      </w:r>
      <w:r>
        <w:rPr>
          <w:rFonts w:hint="eastAsia" w:ascii="Times New Roman" w:hAnsi="Times New Roman" w:eastAsia="仿宋_GB2312" w:cs="Times New Roman"/>
          <w:sz w:val="28"/>
          <w:szCs w:val="28"/>
          <w14:ligatures w14:val="none"/>
        </w:rPr>
        <w:t>数/3+</w:t>
      </w:r>
      <w:r>
        <w:rPr>
          <w:rFonts w:ascii="Times New Roman" w:hAnsi="Times New Roman" w:eastAsia="仿宋_GB2312" w:cs="Times New Roman"/>
          <w:sz w:val="28"/>
          <w:szCs w:val="28"/>
          <w14:ligatures w14:val="none"/>
        </w:rPr>
        <w:t>小学</w:t>
      </w:r>
      <w:r>
        <w:rPr>
          <w:rFonts w:hint="eastAsia" w:ascii="Times New Roman" w:hAnsi="Times New Roman" w:eastAsia="仿宋_GB2312" w:cs="Times New Roman"/>
          <w:sz w:val="28"/>
          <w:szCs w:val="28"/>
          <w14:ligatures w14:val="none"/>
        </w:rPr>
        <w:t>数/3</w:t>
      </w:r>
      <w:r>
        <w:rPr>
          <w:rFonts w:ascii="Times New Roman" w:hAnsi="Times New Roman" w:eastAsia="仿宋_GB2312" w:cs="Times New Roman"/>
          <w:sz w:val="28"/>
          <w:szCs w:val="28"/>
          <w14:ligatures w14:val="none"/>
        </w:rPr>
        <w:t>+国际学校</w:t>
      </w:r>
      <w:r>
        <w:rPr>
          <w:rFonts w:hint="eastAsia" w:ascii="Times New Roman" w:hAnsi="Times New Roman" w:eastAsia="仿宋_GB2312" w:cs="Times New Roman"/>
          <w:sz w:val="28"/>
          <w:szCs w:val="28"/>
          <w14:ligatures w14:val="none"/>
        </w:rPr>
        <w:t>数</w:t>
      </w:r>
      <w:r>
        <w:rPr>
          <w:rFonts w:ascii="Times New Roman" w:hAnsi="Times New Roman" w:eastAsia="仿宋_GB2312" w:cs="Times New Roman"/>
          <w:sz w:val="28"/>
          <w:szCs w:val="28"/>
          <w14:ligatures w14:val="none"/>
        </w:rPr>
        <w:t>+双语幼儿园</w:t>
      </w:r>
      <w:r>
        <w:rPr>
          <w:rFonts w:hint="eastAsia" w:ascii="Times New Roman" w:hAnsi="Times New Roman" w:eastAsia="仿宋_GB2312" w:cs="Times New Roman"/>
          <w:sz w:val="28"/>
          <w:szCs w:val="28"/>
          <w14:ligatures w14:val="none"/>
        </w:rPr>
        <w:t>数/3+三甲医院数</w:t>
      </w:r>
      <w:r>
        <w:rPr>
          <w:rFonts w:ascii="Times New Roman" w:hAnsi="Times New Roman" w:eastAsia="仿宋_GB2312" w:cs="Times New Roman"/>
          <w:sz w:val="28"/>
          <w:szCs w:val="28"/>
          <w14:ligatures w14:val="none"/>
        </w:rPr>
        <w:t>+其他</w:t>
      </w:r>
      <w:r>
        <w:rPr>
          <w:rFonts w:hint="eastAsia" w:ascii="Times New Roman" w:hAnsi="Times New Roman" w:eastAsia="仿宋_GB2312" w:cs="Times New Roman"/>
          <w:sz w:val="28"/>
          <w:szCs w:val="28"/>
          <w14:ligatures w14:val="none"/>
        </w:rPr>
        <w:t>医院数/3）/高新区常住人口</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指标解释：衡量优质基础教育以及优质医疗服务资源水平，反映园区产城融合情况。</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6.5当年净增从业人员数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计算公式：当年</w:t>
      </w:r>
      <w:r>
        <w:rPr>
          <w:rFonts w:ascii="Times New Roman" w:hAnsi="Times New Roman" w:eastAsia="仿宋_GB2312" w:cs="Times New Roman"/>
          <w:sz w:val="28"/>
          <w:szCs w:val="28"/>
          <w14:ligatures w14:val="none"/>
        </w:rPr>
        <w:t>从业人员期末数</w:t>
      </w:r>
      <w:r>
        <w:rPr>
          <w:rFonts w:hint="eastAsia" w:ascii="Times New Roman" w:hAnsi="Times New Roman" w:eastAsia="仿宋_GB2312" w:cs="Times New Roman"/>
          <w:sz w:val="28"/>
          <w:szCs w:val="28"/>
          <w14:ligatures w14:val="none"/>
        </w:rPr>
        <w:t>－上年</w:t>
      </w:r>
      <w:r>
        <w:rPr>
          <w:rFonts w:ascii="Times New Roman" w:hAnsi="Times New Roman" w:eastAsia="仿宋_GB2312" w:cs="Times New Roman"/>
          <w:sz w:val="28"/>
          <w:szCs w:val="28"/>
          <w14:ligatures w14:val="none"/>
        </w:rPr>
        <w:t>从业人员期末数</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指标解释：从业人员的增长是反映园区持续发展活力的重要指标，吸纳就业人口也是对国家发展和社会稳定的重要贡献。</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6.6单位</w:t>
      </w:r>
      <w:r>
        <w:rPr>
          <w:rFonts w:ascii="Times New Roman" w:hAnsi="Times New Roman" w:eastAsia="仿宋_GB2312" w:cs="Times New Roman"/>
          <w:sz w:val="28"/>
          <w:szCs w:val="28"/>
          <w14:ligatures w14:val="none"/>
        </w:rPr>
        <w:t>增加值</w:t>
      </w:r>
      <w:r>
        <w:rPr>
          <w:rFonts w:hint="eastAsia" w:ascii="Times New Roman" w:hAnsi="Times New Roman" w:eastAsia="仿宋_GB2312" w:cs="Times New Roman"/>
          <w:sz w:val="28"/>
          <w:szCs w:val="28"/>
          <w14:ligatures w14:val="none"/>
        </w:rPr>
        <w:t>中从业人员</w:t>
      </w:r>
      <w:r>
        <w:rPr>
          <w:rFonts w:ascii="Times New Roman" w:hAnsi="Times New Roman" w:eastAsia="仿宋_GB2312" w:cs="Times New Roman"/>
          <w:sz w:val="28"/>
          <w:szCs w:val="28"/>
          <w14:ligatures w14:val="none"/>
        </w:rPr>
        <w:t>工资</w:t>
      </w:r>
      <w:r>
        <w:rPr>
          <w:rFonts w:hint="eastAsia" w:ascii="Times New Roman" w:hAnsi="Times New Roman" w:eastAsia="仿宋_GB2312" w:cs="Times New Roman"/>
          <w:sz w:val="28"/>
          <w:szCs w:val="28"/>
          <w14:ligatures w14:val="none"/>
        </w:rPr>
        <w:t>性收入</w:t>
      </w:r>
      <w:r>
        <w:rPr>
          <w:rFonts w:ascii="Times New Roman" w:hAnsi="Times New Roman" w:eastAsia="仿宋_GB2312" w:cs="Times New Roman"/>
          <w:sz w:val="28"/>
          <w:szCs w:val="28"/>
          <w14:ligatures w14:val="none"/>
        </w:rPr>
        <w:t>占比</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计算公式：本年应付职工薪酬/</w:t>
      </w:r>
      <w:r>
        <w:rPr>
          <w:rFonts w:ascii="Times New Roman" w:hAnsi="Times New Roman" w:eastAsia="仿宋_GB2312" w:cs="Times New Roman"/>
          <w:sz w:val="28"/>
          <w:szCs w:val="28"/>
          <w14:ligatures w14:val="none"/>
        </w:rPr>
        <w:t>企业核算增加值</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指标解释：能够较好地反映园区人力资本价值的实现能力和水平，体现园区对民生的贡献</w:t>
      </w:r>
      <w:r>
        <w:rPr>
          <w:rFonts w:ascii="Times New Roman" w:hAnsi="Times New Roman" w:eastAsia="仿宋_GB2312" w:cs="Times New Roman"/>
          <w:sz w:val="28"/>
          <w:szCs w:val="28"/>
          <w14:ligatures w14:val="none"/>
        </w:rPr>
        <w:t>。</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6.7园区示范引领作用发挥与管理制度改革情况</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计算方法：对参与评价的国家高新区进行问卷调查，同时结合专家评分，进行综合判断</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r>
        <w:rPr>
          <w:rFonts w:hint="eastAsia" w:ascii="Times New Roman" w:hAnsi="Times New Roman" w:eastAsia="仿宋_GB2312" w:cs="Times New Roman"/>
          <w:sz w:val="28"/>
          <w:szCs w:val="28"/>
          <w14:ligatures w14:val="none"/>
        </w:rPr>
        <w:t>指标解释：评价</w:t>
      </w:r>
      <w:r>
        <w:rPr>
          <w:rFonts w:ascii="Times New Roman" w:hAnsi="Times New Roman" w:eastAsia="仿宋_GB2312" w:cs="Times New Roman"/>
          <w:sz w:val="28"/>
          <w:szCs w:val="28"/>
          <w14:ligatures w14:val="none"/>
        </w:rPr>
        <w:t>贯彻落实党中央、国务院重大决策部署的情况，</w:t>
      </w:r>
      <w:r>
        <w:rPr>
          <w:rFonts w:hint="eastAsia" w:ascii="Times New Roman" w:hAnsi="Times New Roman" w:eastAsia="仿宋_GB2312" w:cs="Times New Roman"/>
          <w:sz w:val="28"/>
          <w:szCs w:val="28"/>
          <w14:ligatures w14:val="none"/>
        </w:rPr>
        <w:t>衡量园区治理水平、管理制度改革成效、政策先行先试等相关情况。</w:t>
      </w:r>
    </w:p>
    <w:p>
      <w:pPr>
        <w:adjustRightInd w:val="0"/>
        <w:snapToGrid w:val="0"/>
        <w:spacing w:line="600" w:lineRule="exact"/>
        <w:ind w:firstLine="560" w:firstLineChars="200"/>
        <w:rPr>
          <w:rFonts w:ascii="Times New Roman" w:hAnsi="Times New Roman" w:eastAsia="仿宋_GB2312" w:cs="Times New Roman"/>
          <w:sz w:val="28"/>
          <w:szCs w:val="28"/>
          <w14:ligatures w14:val="none"/>
        </w:rPr>
      </w:pPr>
    </w:p>
    <w:p>
      <w:pPr>
        <w:adjustRightInd w:val="0"/>
        <w:snapToGrid w:val="0"/>
        <w:spacing w:line="600" w:lineRule="exact"/>
        <w:ind w:firstLine="480" w:firstLineChars="200"/>
        <w:rPr>
          <w:rFonts w:ascii="Times New Roman" w:hAnsi="Times New Roman" w:eastAsia="仿宋_GB2312" w:cs="Times New Roman"/>
          <w:sz w:val="24"/>
          <w:szCs w:val="24"/>
          <w14:ligatures w14:val="none"/>
        </w:rPr>
      </w:pPr>
    </w:p>
    <w:p>
      <w:pPr>
        <w:pStyle w:val="2"/>
        <w:spacing w:before="0" w:after="0" w:line="600" w:lineRule="exact"/>
        <w:rPr>
          <w:rFonts w:eastAsia="仿宋_GB2312"/>
          <w:szCs w:val="24"/>
          <w14:ligatures w14: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Arial Unicode MS">
    <w:altName w:val="Times New Roman"/>
    <w:panose1 w:val="020B0604020202020204"/>
    <w:charset w:val="00"/>
    <w:family w:val="auto"/>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汉仪方隶简">
    <w:altName w:val="方正隶书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5"/>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15</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50"/>
    <w:rsid w:val="00002570"/>
    <w:rsid w:val="00011987"/>
    <w:rsid w:val="00012331"/>
    <w:rsid w:val="00017AC7"/>
    <w:rsid w:val="00020765"/>
    <w:rsid w:val="00033592"/>
    <w:rsid w:val="00041750"/>
    <w:rsid w:val="00046D12"/>
    <w:rsid w:val="00050361"/>
    <w:rsid w:val="0005246C"/>
    <w:rsid w:val="000536E0"/>
    <w:rsid w:val="00065470"/>
    <w:rsid w:val="00066FD9"/>
    <w:rsid w:val="000731E2"/>
    <w:rsid w:val="0008243F"/>
    <w:rsid w:val="000914AD"/>
    <w:rsid w:val="00093E91"/>
    <w:rsid w:val="00094723"/>
    <w:rsid w:val="00094BA1"/>
    <w:rsid w:val="000A1804"/>
    <w:rsid w:val="000A7DDB"/>
    <w:rsid w:val="000C13FC"/>
    <w:rsid w:val="000C1770"/>
    <w:rsid w:val="000D12FB"/>
    <w:rsid w:val="000D5848"/>
    <w:rsid w:val="000D6242"/>
    <w:rsid w:val="000D786F"/>
    <w:rsid w:val="000D7A1C"/>
    <w:rsid w:val="000E1973"/>
    <w:rsid w:val="000F3306"/>
    <w:rsid w:val="000F600A"/>
    <w:rsid w:val="00113913"/>
    <w:rsid w:val="001258C3"/>
    <w:rsid w:val="001309C1"/>
    <w:rsid w:val="001533D8"/>
    <w:rsid w:val="0016063A"/>
    <w:rsid w:val="00160B32"/>
    <w:rsid w:val="001611CB"/>
    <w:rsid w:val="001B1614"/>
    <w:rsid w:val="001B1A54"/>
    <w:rsid w:val="001C05E8"/>
    <w:rsid w:val="001C70C7"/>
    <w:rsid w:val="001E5315"/>
    <w:rsid w:val="001F1666"/>
    <w:rsid w:val="001F34A7"/>
    <w:rsid w:val="001F3C10"/>
    <w:rsid w:val="001F4929"/>
    <w:rsid w:val="001F4A64"/>
    <w:rsid w:val="001F7056"/>
    <w:rsid w:val="00204747"/>
    <w:rsid w:val="00211D81"/>
    <w:rsid w:val="00222AF3"/>
    <w:rsid w:val="00223722"/>
    <w:rsid w:val="002244C0"/>
    <w:rsid w:val="00243C3D"/>
    <w:rsid w:val="002468BB"/>
    <w:rsid w:val="00264191"/>
    <w:rsid w:val="002802C3"/>
    <w:rsid w:val="002841BD"/>
    <w:rsid w:val="00290012"/>
    <w:rsid w:val="002A176E"/>
    <w:rsid w:val="002A2887"/>
    <w:rsid w:val="002B2EE5"/>
    <w:rsid w:val="002B67C7"/>
    <w:rsid w:val="002B7F37"/>
    <w:rsid w:val="002C0037"/>
    <w:rsid w:val="002C0465"/>
    <w:rsid w:val="002D0942"/>
    <w:rsid w:val="002E5860"/>
    <w:rsid w:val="002E7CF4"/>
    <w:rsid w:val="002F66EB"/>
    <w:rsid w:val="003021A2"/>
    <w:rsid w:val="003125CA"/>
    <w:rsid w:val="00314B41"/>
    <w:rsid w:val="00314E08"/>
    <w:rsid w:val="00320D3A"/>
    <w:rsid w:val="003218A6"/>
    <w:rsid w:val="00323D76"/>
    <w:rsid w:val="00332D6C"/>
    <w:rsid w:val="0034060F"/>
    <w:rsid w:val="00343CFA"/>
    <w:rsid w:val="0035008A"/>
    <w:rsid w:val="003618A4"/>
    <w:rsid w:val="003714B6"/>
    <w:rsid w:val="003724EC"/>
    <w:rsid w:val="00377B4B"/>
    <w:rsid w:val="00380AB5"/>
    <w:rsid w:val="00390302"/>
    <w:rsid w:val="00392696"/>
    <w:rsid w:val="0039421F"/>
    <w:rsid w:val="003D11AC"/>
    <w:rsid w:val="003D124A"/>
    <w:rsid w:val="003E0052"/>
    <w:rsid w:val="003E32E3"/>
    <w:rsid w:val="003E4BFE"/>
    <w:rsid w:val="003E528C"/>
    <w:rsid w:val="003F11EC"/>
    <w:rsid w:val="003F3C8F"/>
    <w:rsid w:val="003F4F93"/>
    <w:rsid w:val="00406A10"/>
    <w:rsid w:val="00413B6A"/>
    <w:rsid w:val="00414794"/>
    <w:rsid w:val="00415B23"/>
    <w:rsid w:val="00424CF3"/>
    <w:rsid w:val="0042548B"/>
    <w:rsid w:val="00430E9B"/>
    <w:rsid w:val="004423F8"/>
    <w:rsid w:val="004436CC"/>
    <w:rsid w:val="004436F4"/>
    <w:rsid w:val="00447A30"/>
    <w:rsid w:val="00457D53"/>
    <w:rsid w:val="00467FB9"/>
    <w:rsid w:val="004714B7"/>
    <w:rsid w:val="00473319"/>
    <w:rsid w:val="00474AE1"/>
    <w:rsid w:val="00481B29"/>
    <w:rsid w:val="00483755"/>
    <w:rsid w:val="00490053"/>
    <w:rsid w:val="004A303E"/>
    <w:rsid w:val="004A6C68"/>
    <w:rsid w:val="004B788B"/>
    <w:rsid w:val="004D0B94"/>
    <w:rsid w:val="004D6F71"/>
    <w:rsid w:val="004F0303"/>
    <w:rsid w:val="004F0EA1"/>
    <w:rsid w:val="005005A6"/>
    <w:rsid w:val="00514043"/>
    <w:rsid w:val="005335AC"/>
    <w:rsid w:val="00540AF0"/>
    <w:rsid w:val="005567D6"/>
    <w:rsid w:val="00564BC2"/>
    <w:rsid w:val="00575B25"/>
    <w:rsid w:val="0059212C"/>
    <w:rsid w:val="005B7403"/>
    <w:rsid w:val="005D2A37"/>
    <w:rsid w:val="005D3936"/>
    <w:rsid w:val="005D3AF4"/>
    <w:rsid w:val="005D7017"/>
    <w:rsid w:val="005F5E9D"/>
    <w:rsid w:val="005F6311"/>
    <w:rsid w:val="00602029"/>
    <w:rsid w:val="00602E2C"/>
    <w:rsid w:val="00605BB4"/>
    <w:rsid w:val="00612921"/>
    <w:rsid w:val="00614A79"/>
    <w:rsid w:val="006233C5"/>
    <w:rsid w:val="00623F55"/>
    <w:rsid w:val="00634A14"/>
    <w:rsid w:val="00635A91"/>
    <w:rsid w:val="006361E7"/>
    <w:rsid w:val="006417F9"/>
    <w:rsid w:val="00652CE2"/>
    <w:rsid w:val="00674D4C"/>
    <w:rsid w:val="006827AE"/>
    <w:rsid w:val="006A4594"/>
    <w:rsid w:val="006B08AE"/>
    <w:rsid w:val="006B1FAE"/>
    <w:rsid w:val="006B3F0B"/>
    <w:rsid w:val="006B78E0"/>
    <w:rsid w:val="006E49E9"/>
    <w:rsid w:val="006E6C48"/>
    <w:rsid w:val="006E6D92"/>
    <w:rsid w:val="006F0B5C"/>
    <w:rsid w:val="006F2548"/>
    <w:rsid w:val="007126CE"/>
    <w:rsid w:val="00714F92"/>
    <w:rsid w:val="00730515"/>
    <w:rsid w:val="0073181F"/>
    <w:rsid w:val="00732D48"/>
    <w:rsid w:val="00734D39"/>
    <w:rsid w:val="007403C1"/>
    <w:rsid w:val="0074293F"/>
    <w:rsid w:val="00742F5A"/>
    <w:rsid w:val="007507A2"/>
    <w:rsid w:val="0076313B"/>
    <w:rsid w:val="00764583"/>
    <w:rsid w:val="007647FA"/>
    <w:rsid w:val="00765A31"/>
    <w:rsid w:val="007768D5"/>
    <w:rsid w:val="0078315F"/>
    <w:rsid w:val="00792D73"/>
    <w:rsid w:val="00796A7F"/>
    <w:rsid w:val="00797316"/>
    <w:rsid w:val="007B053C"/>
    <w:rsid w:val="007D0A23"/>
    <w:rsid w:val="007D65B1"/>
    <w:rsid w:val="007E3209"/>
    <w:rsid w:val="007E5584"/>
    <w:rsid w:val="007F09A2"/>
    <w:rsid w:val="00807674"/>
    <w:rsid w:val="0081166A"/>
    <w:rsid w:val="00844AF9"/>
    <w:rsid w:val="00847CB5"/>
    <w:rsid w:val="0085030A"/>
    <w:rsid w:val="00856274"/>
    <w:rsid w:val="00856DB9"/>
    <w:rsid w:val="008663EA"/>
    <w:rsid w:val="00867027"/>
    <w:rsid w:val="00872C4E"/>
    <w:rsid w:val="0087356B"/>
    <w:rsid w:val="00876176"/>
    <w:rsid w:val="008772FF"/>
    <w:rsid w:val="008B0D96"/>
    <w:rsid w:val="008B5F29"/>
    <w:rsid w:val="008B77E7"/>
    <w:rsid w:val="008D1AF7"/>
    <w:rsid w:val="008D7FAD"/>
    <w:rsid w:val="008F055D"/>
    <w:rsid w:val="0091108F"/>
    <w:rsid w:val="00916ED9"/>
    <w:rsid w:val="00917C95"/>
    <w:rsid w:val="00920DC7"/>
    <w:rsid w:val="00934359"/>
    <w:rsid w:val="009345AA"/>
    <w:rsid w:val="0093770A"/>
    <w:rsid w:val="00954A1A"/>
    <w:rsid w:val="00956A61"/>
    <w:rsid w:val="00962D8D"/>
    <w:rsid w:val="00962FF8"/>
    <w:rsid w:val="00963E34"/>
    <w:rsid w:val="00971D1D"/>
    <w:rsid w:val="00975AE4"/>
    <w:rsid w:val="009858FC"/>
    <w:rsid w:val="00985968"/>
    <w:rsid w:val="00993620"/>
    <w:rsid w:val="00994AD4"/>
    <w:rsid w:val="009960EF"/>
    <w:rsid w:val="009B05BE"/>
    <w:rsid w:val="009B663B"/>
    <w:rsid w:val="009C044E"/>
    <w:rsid w:val="009C2A49"/>
    <w:rsid w:val="009D121E"/>
    <w:rsid w:val="009F130B"/>
    <w:rsid w:val="00A215BA"/>
    <w:rsid w:val="00A22D86"/>
    <w:rsid w:val="00A24BCF"/>
    <w:rsid w:val="00A35DA8"/>
    <w:rsid w:val="00A41B81"/>
    <w:rsid w:val="00A50B1A"/>
    <w:rsid w:val="00A5248B"/>
    <w:rsid w:val="00A5334C"/>
    <w:rsid w:val="00A5431A"/>
    <w:rsid w:val="00A56796"/>
    <w:rsid w:val="00A70212"/>
    <w:rsid w:val="00A76C7B"/>
    <w:rsid w:val="00A83DDE"/>
    <w:rsid w:val="00A9551D"/>
    <w:rsid w:val="00A956C2"/>
    <w:rsid w:val="00AA10A6"/>
    <w:rsid w:val="00AA2347"/>
    <w:rsid w:val="00AB11B2"/>
    <w:rsid w:val="00AB223E"/>
    <w:rsid w:val="00AB33D0"/>
    <w:rsid w:val="00AC15EE"/>
    <w:rsid w:val="00AC69C0"/>
    <w:rsid w:val="00AD01CB"/>
    <w:rsid w:val="00AD5726"/>
    <w:rsid w:val="00AD5BE8"/>
    <w:rsid w:val="00AD73C2"/>
    <w:rsid w:val="00AE41F1"/>
    <w:rsid w:val="00AE682B"/>
    <w:rsid w:val="00AF09E9"/>
    <w:rsid w:val="00AF1147"/>
    <w:rsid w:val="00B01B9D"/>
    <w:rsid w:val="00B06472"/>
    <w:rsid w:val="00B078C7"/>
    <w:rsid w:val="00B15762"/>
    <w:rsid w:val="00B15A31"/>
    <w:rsid w:val="00B167DA"/>
    <w:rsid w:val="00B16AB3"/>
    <w:rsid w:val="00B17B02"/>
    <w:rsid w:val="00B26D61"/>
    <w:rsid w:val="00B27FF8"/>
    <w:rsid w:val="00B30C4B"/>
    <w:rsid w:val="00B55F9C"/>
    <w:rsid w:val="00B5696C"/>
    <w:rsid w:val="00B73037"/>
    <w:rsid w:val="00B81BD0"/>
    <w:rsid w:val="00B8528E"/>
    <w:rsid w:val="00BA3E34"/>
    <w:rsid w:val="00BA4032"/>
    <w:rsid w:val="00BB00A1"/>
    <w:rsid w:val="00BB3033"/>
    <w:rsid w:val="00BC2A3B"/>
    <w:rsid w:val="00BC5176"/>
    <w:rsid w:val="00BD29A4"/>
    <w:rsid w:val="00BD7177"/>
    <w:rsid w:val="00BE4085"/>
    <w:rsid w:val="00BE669E"/>
    <w:rsid w:val="00BF3C0A"/>
    <w:rsid w:val="00C006AC"/>
    <w:rsid w:val="00C039DF"/>
    <w:rsid w:val="00C0562D"/>
    <w:rsid w:val="00C1364E"/>
    <w:rsid w:val="00C1405F"/>
    <w:rsid w:val="00C27D83"/>
    <w:rsid w:val="00C31C92"/>
    <w:rsid w:val="00C3586B"/>
    <w:rsid w:val="00C40A91"/>
    <w:rsid w:val="00C42BBC"/>
    <w:rsid w:val="00C6597C"/>
    <w:rsid w:val="00C65EC8"/>
    <w:rsid w:val="00C7111C"/>
    <w:rsid w:val="00C75D3F"/>
    <w:rsid w:val="00C76E0B"/>
    <w:rsid w:val="00C86CFB"/>
    <w:rsid w:val="00CA28C3"/>
    <w:rsid w:val="00CA3BFE"/>
    <w:rsid w:val="00CA6692"/>
    <w:rsid w:val="00CB01A7"/>
    <w:rsid w:val="00CB241E"/>
    <w:rsid w:val="00CC3BF7"/>
    <w:rsid w:val="00CC4FA4"/>
    <w:rsid w:val="00CD0D95"/>
    <w:rsid w:val="00CD4AF8"/>
    <w:rsid w:val="00CD71E6"/>
    <w:rsid w:val="00CF38BD"/>
    <w:rsid w:val="00D0325D"/>
    <w:rsid w:val="00D10F61"/>
    <w:rsid w:val="00D15B5B"/>
    <w:rsid w:val="00D236BE"/>
    <w:rsid w:val="00D2617F"/>
    <w:rsid w:val="00D343C2"/>
    <w:rsid w:val="00D3696E"/>
    <w:rsid w:val="00D755B2"/>
    <w:rsid w:val="00D76752"/>
    <w:rsid w:val="00D82BEB"/>
    <w:rsid w:val="00D8390A"/>
    <w:rsid w:val="00D84D75"/>
    <w:rsid w:val="00D85952"/>
    <w:rsid w:val="00D92F19"/>
    <w:rsid w:val="00D93A31"/>
    <w:rsid w:val="00D94BF2"/>
    <w:rsid w:val="00D97DC7"/>
    <w:rsid w:val="00D97EE2"/>
    <w:rsid w:val="00DB097C"/>
    <w:rsid w:val="00E0049A"/>
    <w:rsid w:val="00E03EA0"/>
    <w:rsid w:val="00E1044E"/>
    <w:rsid w:val="00E12522"/>
    <w:rsid w:val="00E22B80"/>
    <w:rsid w:val="00E4233A"/>
    <w:rsid w:val="00E46D44"/>
    <w:rsid w:val="00E511E0"/>
    <w:rsid w:val="00E51FF2"/>
    <w:rsid w:val="00E52723"/>
    <w:rsid w:val="00E52916"/>
    <w:rsid w:val="00E6424E"/>
    <w:rsid w:val="00E84A91"/>
    <w:rsid w:val="00E955A2"/>
    <w:rsid w:val="00EB4541"/>
    <w:rsid w:val="00EC448B"/>
    <w:rsid w:val="00ED047D"/>
    <w:rsid w:val="00ED1961"/>
    <w:rsid w:val="00ED6700"/>
    <w:rsid w:val="00EE1850"/>
    <w:rsid w:val="00F24F9D"/>
    <w:rsid w:val="00F328F3"/>
    <w:rsid w:val="00F45D7C"/>
    <w:rsid w:val="00F518DE"/>
    <w:rsid w:val="00F54F2F"/>
    <w:rsid w:val="00F56E02"/>
    <w:rsid w:val="00F5783B"/>
    <w:rsid w:val="00F67A8D"/>
    <w:rsid w:val="00F70477"/>
    <w:rsid w:val="00F8087F"/>
    <w:rsid w:val="00F91804"/>
    <w:rsid w:val="00FA2B1E"/>
    <w:rsid w:val="00FA33AB"/>
    <w:rsid w:val="00FC2696"/>
    <w:rsid w:val="00FD1350"/>
    <w:rsid w:val="00FD46C0"/>
    <w:rsid w:val="00FE17DC"/>
    <w:rsid w:val="00FE7809"/>
    <w:rsid w:val="0F5BA495"/>
    <w:rsid w:val="18BEAA31"/>
    <w:rsid w:val="1FFCAEAA"/>
    <w:rsid w:val="2F9ED3EE"/>
    <w:rsid w:val="31EF445D"/>
    <w:rsid w:val="5BDB28C4"/>
    <w:rsid w:val="5F3F2CDE"/>
    <w:rsid w:val="64B90534"/>
    <w:rsid w:val="66B8E459"/>
    <w:rsid w:val="69B63887"/>
    <w:rsid w:val="6AEFD489"/>
    <w:rsid w:val="6BD75041"/>
    <w:rsid w:val="6F7312F8"/>
    <w:rsid w:val="72B6A32B"/>
    <w:rsid w:val="72D169FA"/>
    <w:rsid w:val="757EC9C6"/>
    <w:rsid w:val="7B965139"/>
    <w:rsid w:val="7BDF8070"/>
    <w:rsid w:val="7BF22D92"/>
    <w:rsid w:val="7CEBD720"/>
    <w:rsid w:val="7CF7B5E8"/>
    <w:rsid w:val="7DEF0010"/>
    <w:rsid w:val="7F7F2BFF"/>
    <w:rsid w:val="7FEF591F"/>
    <w:rsid w:val="7FF9AFF1"/>
    <w:rsid w:val="7FFF450E"/>
    <w:rsid w:val="9F7E58F2"/>
    <w:rsid w:val="AF77F0E0"/>
    <w:rsid w:val="B7C6851F"/>
    <w:rsid w:val="D6B2AA50"/>
    <w:rsid w:val="E5F7A4F5"/>
    <w:rsid w:val="F24BC75A"/>
    <w:rsid w:val="F6BBFF71"/>
    <w:rsid w:val="F7FB37FF"/>
    <w:rsid w:val="FBFD5044"/>
    <w:rsid w:val="FDFAB667"/>
    <w:rsid w:val="FFE7B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4"/>
    <w:qFormat/>
    <w:uiPriority w:val="0"/>
    <w:pPr>
      <w:keepNext/>
      <w:keepLines/>
      <w:spacing w:before="156" w:after="156" w:line="360" w:lineRule="auto"/>
      <w:outlineLvl w:val="0"/>
    </w:pPr>
    <w:rPr>
      <w:rFonts w:ascii="Times New Roman" w:hAnsi="Times New Roman" w:eastAsia="微软雅黑" w:cs="Times New Roman"/>
      <w:b/>
      <w:bCs/>
      <w:kern w:val="44"/>
      <w:sz w:val="32"/>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annotation subject"/>
    <w:basedOn w:val="3"/>
    <w:next w:val="3"/>
    <w:link w:val="23"/>
    <w:semiHidden/>
    <w:unhideWhenUsed/>
    <w:qFormat/>
    <w:uiPriority w:val="99"/>
    <w:rPr>
      <w:b/>
      <w:bCs/>
    </w:rPr>
  </w:style>
  <w:style w:type="table" w:styleId="9">
    <w:name w:val="Table Grid"/>
    <w:basedOn w:val="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paragraph" w:customStyle="1" w:styleId="12">
    <w:name w:val="UserStyle_13"/>
    <w:link w:val="13"/>
    <w:qFormat/>
    <w:uiPriority w:val="0"/>
    <w:pPr>
      <w:jc w:val="both"/>
      <w:textAlignment w:val="baseline"/>
    </w:pPr>
    <w:rPr>
      <w:rFonts w:ascii="Arial Unicode MS" w:hAnsi="Arial Unicode MS" w:eastAsia="Arial Unicode MS" w:cs="Times New Roman"/>
      <w:color w:val="000000"/>
      <w:kern w:val="0"/>
      <w:sz w:val="24"/>
      <w:szCs w:val="24"/>
      <w:lang w:val="en-US" w:eastAsia="zh-CN" w:bidi="ar-SA"/>
      <w14:ligatures w14:val="none"/>
    </w:rPr>
  </w:style>
  <w:style w:type="character" w:customStyle="1" w:styleId="13">
    <w:name w:val="NormalCharacter"/>
    <w:link w:val="12"/>
    <w:qFormat/>
    <w:uiPriority w:val="0"/>
    <w:rPr>
      <w:rFonts w:ascii="Arial Unicode MS" w:hAnsi="Arial Unicode MS" w:eastAsia="Arial Unicode MS" w:cs="Times New Roman"/>
      <w:color w:val="000000"/>
      <w:kern w:val="0"/>
      <w:sz w:val="24"/>
      <w:szCs w:val="24"/>
      <w14:ligatures w14:val="none"/>
    </w:rPr>
  </w:style>
  <w:style w:type="character" w:customStyle="1" w:styleId="14">
    <w:name w:val="标题 1字符"/>
    <w:basedOn w:val="10"/>
    <w:link w:val="2"/>
    <w:qFormat/>
    <w:uiPriority w:val="0"/>
    <w:rPr>
      <w:rFonts w:ascii="Times New Roman" w:hAnsi="Times New Roman" w:eastAsia="微软雅黑" w:cs="Times New Roman"/>
      <w:b/>
      <w:bCs/>
      <w:kern w:val="44"/>
      <w:sz w:val="32"/>
      <w:szCs w:val="44"/>
    </w:rPr>
  </w:style>
  <w:style w:type="character" w:customStyle="1" w:styleId="15">
    <w:name w:val="页眉字符"/>
    <w:basedOn w:val="10"/>
    <w:link w:val="6"/>
    <w:qFormat/>
    <w:uiPriority w:val="99"/>
    <w:rPr>
      <w:sz w:val="18"/>
      <w:szCs w:val="18"/>
    </w:rPr>
  </w:style>
  <w:style w:type="character" w:customStyle="1" w:styleId="16">
    <w:name w:val="页脚字符"/>
    <w:basedOn w:val="10"/>
    <w:link w:val="5"/>
    <w:qFormat/>
    <w:uiPriority w:val="99"/>
    <w:rPr>
      <w:sz w:val="18"/>
      <w:szCs w:val="18"/>
    </w:rPr>
  </w:style>
  <w:style w:type="character" w:customStyle="1" w:styleId="17">
    <w:name w:val="批注框文本字符"/>
    <w:basedOn w:val="10"/>
    <w:link w:val="4"/>
    <w:semiHidden/>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GEI正文"/>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22">
    <w:name w:val="批注文字字符"/>
    <w:basedOn w:val="10"/>
    <w:link w:val="3"/>
    <w:semiHidden/>
    <w:qFormat/>
    <w:uiPriority w:val="99"/>
  </w:style>
  <w:style w:type="character" w:customStyle="1" w:styleId="23">
    <w:name w:val="批注主题字符"/>
    <w:basedOn w:val="22"/>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1120</Words>
  <Characters>6385</Characters>
  <Lines>53</Lines>
  <Paragraphs>14</Paragraphs>
  <TotalTime>37</TotalTime>
  <ScaleCrop>false</ScaleCrop>
  <LinksUpToDate>false</LinksUpToDate>
  <CharactersWithSpaces>7491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2024-08-22T17:49:00Z</dcterms:created>
  <dc:creator>Qi Liu</dc:creator>
  <cp:lastModifiedBy>kylin</cp:lastModifiedBy>
  <cp:lastPrinted>2024-10-12T17:15:00Z</cp:lastPrinted>
  <dcterms:modified xsi:type="dcterms:W3CDTF">2024-10-12T14:31:06Z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B99F7E735165BDAD3B29D166E4849AB4</vt:lpwstr>
  </property>
</Properties>
</file>