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80" w:lineRule="atLeast"/>
        <w:ind w:left="0" w:right="0" w:firstLine="0"/>
        <w:jc w:val="both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8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供应商比选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报价单</w:t>
      </w:r>
    </w:p>
    <w:tbl>
      <w:tblPr>
        <w:tblStyle w:val="5"/>
        <w:tblW w:w="5262" w:type="pct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6"/>
        <w:gridCol w:w="1840"/>
        <w:gridCol w:w="4709"/>
        <w:gridCol w:w="155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7" w:hRule="atLeast"/>
          <w:tblCellSpacing w:w="0" w:type="dxa"/>
        </w:trPr>
        <w:tc>
          <w:tcPr>
            <w:tcW w:w="2506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6267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2025《投资福建》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宣传片摄制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服务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06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报价单位名称</w:t>
            </w:r>
          </w:p>
        </w:tc>
        <w:tc>
          <w:tcPr>
            <w:tcW w:w="6267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06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单位地址</w:t>
            </w:r>
          </w:p>
        </w:tc>
        <w:tc>
          <w:tcPr>
            <w:tcW w:w="6267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06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联系人</w:t>
            </w:r>
          </w:p>
        </w:tc>
        <w:tc>
          <w:tcPr>
            <w:tcW w:w="6267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06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6267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8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费用项目名称</w:t>
            </w: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费用细项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小计（元）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666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right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840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right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《投资福建》宣传册</w:t>
            </w: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内容创意与脚本策划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right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right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right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多种语言解说词内容编写、翻译及配音（至少包含英语、西班牙语两种语言）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right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right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right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前期拍摄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right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tblCellSpacing w:w="0" w:type="dxa"/>
        </w:trPr>
        <w:tc>
          <w:tcPr>
            <w:tcW w:w="666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right="0"/>
              <w:jc w:val="both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right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后期制作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right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tblCellSpacing w:w="0" w:type="dxa"/>
        </w:trPr>
        <w:tc>
          <w:tcPr>
            <w:tcW w:w="2506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计（元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¥：     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       （大写：    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  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      ）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right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  <w:tblCellSpacing w:w="0" w:type="dxa"/>
        </w:trPr>
        <w:tc>
          <w:tcPr>
            <w:tcW w:w="8773" w:type="dxa"/>
            <w:gridSpan w:val="4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我方已知悉贵单位要求的所有服务内容。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right="0" w:firstLine="2800" w:firstLineChars="10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报价单位(全称并盖章)：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right="0" w:firstLine="2800" w:firstLineChars="10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法人或授权人签字：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right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年    月    日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Calibri" w:eastAsia="仿宋_GB2312" w:cs="Times New Roman"/>
          <w:b/>
          <w:bCs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28"/>
          <w:szCs w:val="28"/>
          <w:u w:val="none"/>
          <w:lang w:val="en-US" w:eastAsia="zh-CN" w:bidi="ar-SA"/>
        </w:rPr>
        <w:t>备注：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80" w:hanging="280" w:hangingChars="100"/>
        <w:jc w:val="left"/>
        <w:textAlignment w:val="auto"/>
        <w:rPr>
          <w:rFonts w:ascii="仿宋_GB2312" w:eastAsia="仿宋_GB2312"/>
          <w:color w:val="auto"/>
          <w:sz w:val="28"/>
          <w:szCs w:val="28"/>
          <w:u w:val="none"/>
        </w:rPr>
      </w:pPr>
      <w:r>
        <w:rPr>
          <w:rFonts w:hint="eastAsia" w:ascii="仿宋_GB2312" w:eastAsia="仿宋_GB2312"/>
          <w:color w:val="auto"/>
          <w:sz w:val="28"/>
          <w:szCs w:val="28"/>
          <w:u w:val="none"/>
        </w:rPr>
        <w:t>1</w:t>
      </w:r>
      <w:r>
        <w:rPr>
          <w:rFonts w:ascii="仿宋_GB2312" w:eastAsia="仿宋_GB2312"/>
          <w:color w:val="auto"/>
          <w:sz w:val="28"/>
          <w:szCs w:val="28"/>
          <w:u w:val="none"/>
        </w:rPr>
        <w:t>.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eastAsia="zh-CN"/>
        </w:rPr>
        <w:t>提交</w:t>
      </w:r>
      <w:r>
        <w:rPr>
          <w:rFonts w:ascii="仿宋_GB2312" w:eastAsia="仿宋_GB2312"/>
          <w:color w:val="auto"/>
          <w:sz w:val="28"/>
          <w:szCs w:val="28"/>
          <w:u w:val="none"/>
        </w:rPr>
        <w:t>单位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eastAsia="zh-CN"/>
        </w:rPr>
        <w:t>需</w:t>
      </w:r>
      <w:r>
        <w:rPr>
          <w:rFonts w:ascii="仿宋_GB2312" w:eastAsia="仿宋_GB2312"/>
          <w:color w:val="auto"/>
          <w:sz w:val="28"/>
          <w:szCs w:val="28"/>
          <w:u w:val="none"/>
        </w:rPr>
        <w:t>符合</w:t>
      </w:r>
      <w:r>
        <w:rPr>
          <w:rFonts w:hint="eastAsia" w:ascii="仿宋_GB2312" w:eastAsia="仿宋_GB2312"/>
          <w:color w:val="auto"/>
          <w:sz w:val="28"/>
          <w:szCs w:val="28"/>
          <w:u w:val="none"/>
        </w:rPr>
        <w:t>《中华人民共和国政府采购法》第二十二条规定条件，不接受联合体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val="en-US" w:eastAsia="zh-CN"/>
        </w:rPr>
        <w:t>供应商比选报价</w:t>
      </w:r>
      <w:r>
        <w:rPr>
          <w:rFonts w:hint="eastAsia" w:ascii="仿宋_GB2312" w:eastAsia="仿宋_GB2312"/>
          <w:color w:val="auto"/>
          <w:sz w:val="28"/>
          <w:szCs w:val="28"/>
          <w:u w:val="none"/>
        </w:rPr>
        <w:t>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_GB2312" w:hAnsi="Calibri" w:eastAsia="仿宋_GB2312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2</w:t>
      </w:r>
      <w:r>
        <w:rPr>
          <w:rFonts w:ascii="仿宋_GB2312" w:hAnsi="Calibri" w:eastAsia="仿宋_GB2312"/>
          <w:color w:val="auto"/>
          <w:sz w:val="28"/>
          <w:szCs w:val="28"/>
          <w:u w:val="none"/>
        </w:rPr>
        <w:t>.</w:t>
      </w: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提交</w:t>
      </w:r>
      <w:r>
        <w:rPr>
          <w:rFonts w:hint="eastAsia" w:ascii="仿宋_GB2312" w:hAnsi="Calibri" w:eastAsia="仿宋_GB2312"/>
          <w:color w:val="auto"/>
          <w:sz w:val="28"/>
          <w:szCs w:val="28"/>
          <w:u w:val="none"/>
          <w:lang w:val="en-US" w:eastAsia="zh-CN"/>
        </w:rPr>
        <w:t>登记证或</w:t>
      </w: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营业执照复印件、本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val="en-US" w:eastAsia="zh-CN"/>
        </w:rPr>
        <w:t>供应商比选</w:t>
      </w: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报价单（均加盖公章）；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</w:pP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3</w:t>
      </w:r>
      <w:r>
        <w:rPr>
          <w:rFonts w:ascii="仿宋_GB2312" w:hAnsi="Calibri" w:eastAsia="仿宋_GB2312"/>
          <w:color w:val="auto"/>
          <w:sz w:val="28"/>
          <w:szCs w:val="28"/>
          <w:u w:val="none"/>
        </w:rPr>
        <w:t>.</w:t>
      </w: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所递送文件需自行密封并在封口处加盖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eastAsia="zh-CN"/>
        </w:rPr>
        <w:t>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0042C"/>
    <w:rsid w:val="01AC2E0D"/>
    <w:rsid w:val="03032BFE"/>
    <w:rsid w:val="036D7252"/>
    <w:rsid w:val="050D070A"/>
    <w:rsid w:val="05772E9B"/>
    <w:rsid w:val="085D32A6"/>
    <w:rsid w:val="0F6273CA"/>
    <w:rsid w:val="0F634E4C"/>
    <w:rsid w:val="15E8637F"/>
    <w:rsid w:val="17E02FAB"/>
    <w:rsid w:val="201F4440"/>
    <w:rsid w:val="207C294F"/>
    <w:rsid w:val="23574F07"/>
    <w:rsid w:val="23B33DF3"/>
    <w:rsid w:val="268550BF"/>
    <w:rsid w:val="2BED5484"/>
    <w:rsid w:val="32121533"/>
    <w:rsid w:val="346671F6"/>
    <w:rsid w:val="378A5971"/>
    <w:rsid w:val="3875122D"/>
    <w:rsid w:val="3F806EB8"/>
    <w:rsid w:val="44FD6C09"/>
    <w:rsid w:val="4F323CFA"/>
    <w:rsid w:val="4F9949A4"/>
    <w:rsid w:val="552D2D4B"/>
    <w:rsid w:val="5A563FC2"/>
    <w:rsid w:val="5B17031E"/>
    <w:rsid w:val="5BF65C6D"/>
    <w:rsid w:val="60530A95"/>
    <w:rsid w:val="621B0CEE"/>
    <w:rsid w:val="66172557"/>
    <w:rsid w:val="66510A6B"/>
    <w:rsid w:val="66B6078F"/>
    <w:rsid w:val="67A6391B"/>
    <w:rsid w:val="6A3404AF"/>
    <w:rsid w:val="6D743DB9"/>
    <w:rsid w:val="73F1253D"/>
    <w:rsid w:val="78AC6806"/>
    <w:rsid w:val="79327D64"/>
    <w:rsid w:val="7BCF69FB"/>
    <w:rsid w:val="7D6F22D8"/>
    <w:rsid w:val="FFFE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snapToGrid w:val="0"/>
      <w:jc w:val="left"/>
    </w:pPr>
  </w:style>
  <w:style w:type="paragraph" w:styleId="3">
    <w:name w:val="Balloon Text"/>
    <w:basedOn w:val="1"/>
    <w:next w:val="2"/>
    <w:qFormat/>
    <w:uiPriority w:val="0"/>
    <w:rPr>
      <w:rFonts w:cs="Times New Roman"/>
      <w:kern w:val="0"/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无间隔1"/>
    <w:basedOn w:val="1"/>
    <w:qFormat/>
    <w:uiPriority w:val="0"/>
    <w:pPr>
      <w:spacing w:line="400" w:lineRule="exact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2024-10-10T10:16:00Z</dcterms:created>
  <dc:creator>Administrator</dc:creator>
  <cp:lastModifiedBy>Lenovo</cp:lastModifiedBy>
  <dcterms:modified xsi:type="dcterms:W3CDTF">2025-03-04T08:20:41Z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DC5C34999047475580CCD30F4C91667A</vt:lpwstr>
  </property>
</Properties>
</file>